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078" w:rsidRPr="004301AF" w:rsidRDefault="00004078" w:rsidP="00004078">
      <w:pPr>
        <w:jc w:val="center"/>
        <w:rPr>
          <w:rFonts w:ascii="Arial" w:hAnsi="Arial"/>
          <w:b/>
          <w:sz w:val="28"/>
          <w:szCs w:val="28"/>
        </w:rPr>
      </w:pPr>
      <w:r w:rsidRPr="004301AF">
        <w:rPr>
          <w:rFonts w:ascii="Arial" w:hAnsi="Arial"/>
          <w:b/>
          <w:sz w:val="28"/>
          <w:szCs w:val="28"/>
        </w:rPr>
        <w:t>„</w:t>
      </w:r>
      <w:r>
        <w:rPr>
          <w:rFonts w:ascii="Arial" w:hAnsi="Arial"/>
          <w:b/>
          <w:sz w:val="28"/>
          <w:szCs w:val="28"/>
        </w:rPr>
        <w:t>F</w:t>
      </w:r>
      <w:r w:rsidRPr="004301AF">
        <w:rPr>
          <w:rFonts w:ascii="Arial" w:hAnsi="Arial"/>
          <w:b/>
          <w:sz w:val="28"/>
          <w:szCs w:val="28"/>
        </w:rPr>
        <w:t>” jelű betétlap</w:t>
      </w:r>
    </w:p>
    <w:p w:rsidR="00004078" w:rsidRDefault="00004078" w:rsidP="00004078">
      <w:pPr>
        <w:jc w:val="center"/>
        <w:rPr>
          <w:rFonts w:ascii="Arial" w:hAnsi="Arial"/>
          <w:b/>
          <w:sz w:val="28"/>
        </w:rPr>
      </w:pPr>
    </w:p>
    <w:p w:rsidR="00004078" w:rsidRPr="00313B07" w:rsidRDefault="00004078" w:rsidP="00004078">
      <w:pPr>
        <w:jc w:val="center"/>
        <w:rPr>
          <w:rFonts w:ascii="Arial" w:hAnsi="Arial"/>
          <w:b/>
          <w:sz w:val="24"/>
        </w:rPr>
      </w:pPr>
      <w:r w:rsidRPr="00313B07">
        <w:rPr>
          <w:rFonts w:ascii="Arial" w:hAnsi="Arial"/>
          <w:b/>
          <w:sz w:val="24"/>
        </w:rPr>
        <w:t>201</w:t>
      </w:r>
      <w:r w:rsidR="00E132A3">
        <w:rPr>
          <w:rFonts w:ascii="Arial" w:hAnsi="Arial"/>
          <w:b/>
          <w:sz w:val="24"/>
        </w:rPr>
        <w:t>7</w:t>
      </w:r>
      <w:r w:rsidRPr="00313B07">
        <w:rPr>
          <w:rFonts w:ascii="Arial" w:hAnsi="Arial"/>
          <w:b/>
          <w:sz w:val="24"/>
        </w:rPr>
        <w:t>. évben kezdődő adóévről</w:t>
      </w:r>
    </w:p>
    <w:p w:rsidR="00004078" w:rsidRPr="00313B07" w:rsidRDefault="00BB0D05" w:rsidP="00004078">
      <w:pPr>
        <w:pStyle w:val="Cmsor2"/>
        <w:rPr>
          <w:rFonts w:ascii="Arial" w:hAnsi="Arial"/>
        </w:rPr>
      </w:pPr>
      <w:r>
        <w:rPr>
          <w:rFonts w:ascii="Arial" w:hAnsi="Arial"/>
        </w:rPr>
        <w:t>KŐSZEGPATY</w:t>
      </w:r>
      <w:r w:rsidR="00004078" w:rsidRPr="00313B07">
        <w:rPr>
          <w:rFonts w:ascii="Arial" w:hAnsi="Arial"/>
        </w:rPr>
        <w:t xml:space="preserve"> önkormányzat illetékességi területén folytatott</w:t>
      </w:r>
    </w:p>
    <w:p w:rsidR="00004078" w:rsidRPr="00313B07" w:rsidRDefault="00004078" w:rsidP="00004078">
      <w:pPr>
        <w:jc w:val="center"/>
        <w:rPr>
          <w:rFonts w:ascii="Arial" w:hAnsi="Arial"/>
          <w:b/>
          <w:sz w:val="24"/>
        </w:rPr>
      </w:pPr>
      <w:proofErr w:type="gramStart"/>
      <w:r w:rsidRPr="00313B07">
        <w:rPr>
          <w:rFonts w:ascii="Arial" w:hAnsi="Arial"/>
          <w:b/>
          <w:sz w:val="24"/>
        </w:rPr>
        <w:t>állandó</w:t>
      </w:r>
      <w:proofErr w:type="gramEnd"/>
      <w:r w:rsidRPr="00313B07">
        <w:rPr>
          <w:rFonts w:ascii="Arial" w:hAnsi="Arial"/>
          <w:b/>
          <w:sz w:val="24"/>
        </w:rPr>
        <w:t xml:space="preserve"> jellegű iparűzési tevékenység utáni adókötelezettségről</w:t>
      </w:r>
    </w:p>
    <w:p w:rsidR="00004078" w:rsidRPr="00313B07" w:rsidRDefault="00004078" w:rsidP="00004078">
      <w:pPr>
        <w:jc w:val="center"/>
        <w:rPr>
          <w:rFonts w:ascii="Arial" w:hAnsi="Arial"/>
          <w:b/>
          <w:sz w:val="24"/>
        </w:rPr>
      </w:pPr>
      <w:proofErr w:type="gramStart"/>
      <w:r w:rsidRPr="00313B07">
        <w:rPr>
          <w:rFonts w:ascii="Arial" w:hAnsi="Arial"/>
          <w:b/>
          <w:sz w:val="24"/>
        </w:rPr>
        <w:t>szóló</w:t>
      </w:r>
      <w:proofErr w:type="gramEnd"/>
      <w:r w:rsidRPr="00313B07">
        <w:rPr>
          <w:rFonts w:ascii="Arial" w:hAnsi="Arial"/>
          <w:b/>
          <w:sz w:val="24"/>
        </w:rPr>
        <w:t xml:space="preserve"> helyi iparűzési adóbevalláshoz</w:t>
      </w:r>
    </w:p>
    <w:p w:rsidR="00004078" w:rsidRDefault="00004078" w:rsidP="00004078">
      <w:pPr>
        <w:jc w:val="center"/>
        <w:rPr>
          <w:rFonts w:ascii="Arial" w:hAnsi="Arial"/>
          <w:b/>
          <w:sz w:val="24"/>
        </w:rPr>
      </w:pPr>
    </w:p>
    <w:p w:rsidR="00004078" w:rsidRPr="00004078" w:rsidRDefault="00004078" w:rsidP="00004078">
      <w:pPr>
        <w:pStyle w:val="Cmsor1"/>
        <w:rPr>
          <w:rFonts w:ascii="Arial" w:hAnsi="Arial"/>
          <w:sz w:val="24"/>
          <w:szCs w:val="24"/>
        </w:rPr>
      </w:pPr>
      <w:r w:rsidRPr="00004078">
        <w:rPr>
          <w:rFonts w:ascii="Arial" w:hAnsi="Arial"/>
          <w:sz w:val="24"/>
          <w:szCs w:val="24"/>
        </w:rPr>
        <w:t>A vállalkozási szintű adóalap megosztása</w:t>
      </w:r>
    </w:p>
    <w:p w:rsidR="00004078" w:rsidRDefault="00004078" w:rsidP="00004078">
      <w:pPr>
        <w:jc w:val="both"/>
        <w:rPr>
          <w:rFonts w:ascii="Arial" w:hAnsi="Arial"/>
          <w:sz w:val="24"/>
        </w:rPr>
      </w:pPr>
    </w:p>
    <w:tbl>
      <w:tblPr>
        <w:tblStyle w:val="Rcsostblzat"/>
        <w:tblW w:w="9918" w:type="dxa"/>
        <w:jc w:val="center"/>
        <w:tblLook w:val="04A0" w:firstRow="1" w:lastRow="0" w:firstColumn="1" w:lastColumn="0" w:noHBand="0" w:noVBand="1"/>
      </w:tblPr>
      <w:tblGrid>
        <w:gridCol w:w="4959"/>
        <w:gridCol w:w="4959"/>
      </w:tblGrid>
      <w:tr w:rsidR="00004078" w:rsidRPr="00E80493" w:rsidTr="00004078">
        <w:trPr>
          <w:trHeight w:val="360"/>
          <w:jc w:val="center"/>
        </w:trPr>
        <w:tc>
          <w:tcPr>
            <w:tcW w:w="9918" w:type="dxa"/>
            <w:gridSpan w:val="2"/>
            <w:vAlign w:val="center"/>
          </w:tcPr>
          <w:p w:rsidR="00004078" w:rsidRPr="00E80493" w:rsidRDefault="00004078" w:rsidP="00353713">
            <w:pPr>
              <w:rPr>
                <w:rFonts w:ascii="Arial" w:hAnsi="Arial"/>
                <w:b/>
                <w:sz w:val="22"/>
                <w:szCs w:val="22"/>
              </w:rPr>
            </w:pPr>
            <w:r w:rsidRPr="00E80493">
              <w:rPr>
                <w:rFonts w:ascii="Arial" w:hAnsi="Arial"/>
                <w:b/>
                <w:sz w:val="22"/>
                <w:szCs w:val="22"/>
              </w:rPr>
              <w:t xml:space="preserve">Adóalany neve (cégneve): </w:t>
            </w:r>
          </w:p>
        </w:tc>
      </w:tr>
      <w:tr w:rsidR="00142813" w:rsidRPr="00E80493" w:rsidTr="00647381">
        <w:trPr>
          <w:trHeight w:val="357"/>
          <w:jc w:val="center"/>
        </w:trPr>
        <w:tc>
          <w:tcPr>
            <w:tcW w:w="4959" w:type="dxa"/>
            <w:vAlign w:val="center"/>
          </w:tcPr>
          <w:p w:rsidR="00142813" w:rsidRPr="00E80493" w:rsidRDefault="00142813" w:rsidP="00353713">
            <w:pPr>
              <w:rPr>
                <w:rFonts w:ascii="Arial" w:hAnsi="Arial"/>
                <w:b/>
                <w:sz w:val="22"/>
                <w:szCs w:val="22"/>
              </w:rPr>
            </w:pPr>
            <w:r w:rsidRPr="00E80493">
              <w:rPr>
                <w:rFonts w:ascii="Arial" w:hAnsi="Arial"/>
                <w:b/>
                <w:sz w:val="22"/>
                <w:szCs w:val="22"/>
              </w:rPr>
              <w:t>Adószáma:</w:t>
            </w:r>
            <w:r>
              <w:rPr>
                <w:rFonts w:ascii="Arial" w:hAnsi="Arial"/>
                <w:b/>
                <w:sz w:val="22"/>
                <w:szCs w:val="22"/>
              </w:rPr>
              <w:t xml:space="preserve"> </w:t>
            </w:r>
          </w:p>
        </w:tc>
        <w:tc>
          <w:tcPr>
            <w:tcW w:w="4959" w:type="dxa"/>
            <w:vAlign w:val="center"/>
          </w:tcPr>
          <w:p w:rsidR="00142813" w:rsidRPr="00E80493" w:rsidRDefault="00142813" w:rsidP="00353713">
            <w:pPr>
              <w:rPr>
                <w:rFonts w:ascii="Arial" w:hAnsi="Arial"/>
                <w:b/>
                <w:sz w:val="22"/>
                <w:szCs w:val="22"/>
              </w:rPr>
            </w:pPr>
            <w:r w:rsidRPr="00E80493">
              <w:rPr>
                <w:rFonts w:ascii="Arial" w:hAnsi="Arial"/>
                <w:b/>
                <w:sz w:val="22"/>
                <w:szCs w:val="22"/>
              </w:rPr>
              <w:t>Adóazonosító jele:</w:t>
            </w:r>
            <w:r>
              <w:rPr>
                <w:rFonts w:ascii="Arial" w:hAnsi="Arial"/>
                <w:b/>
                <w:sz w:val="22"/>
                <w:szCs w:val="22"/>
              </w:rPr>
              <w:t xml:space="preserve"> </w:t>
            </w:r>
          </w:p>
        </w:tc>
      </w:tr>
    </w:tbl>
    <w:p w:rsidR="009F51F9" w:rsidRDefault="009F51F9">
      <w:pPr>
        <w:spacing w:line="360" w:lineRule="auto"/>
        <w:jc w:val="both"/>
        <w:rPr>
          <w:rFonts w:ascii="Arial" w:hAnsi="Arial"/>
          <w:bCs/>
          <w:sz w:val="12"/>
        </w:rPr>
      </w:pPr>
    </w:p>
    <w:tbl>
      <w:tblPr>
        <w:tblW w:w="9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30"/>
        <w:gridCol w:w="2693"/>
      </w:tblGrid>
      <w:tr w:rsidR="009F51F9" w:rsidTr="00004078">
        <w:trPr>
          <w:jc w:val="center"/>
        </w:trPr>
        <w:tc>
          <w:tcPr>
            <w:tcW w:w="7230" w:type="dxa"/>
            <w:vAlign w:val="center"/>
          </w:tcPr>
          <w:p w:rsidR="009F51F9" w:rsidRPr="00492E2F" w:rsidRDefault="00492E2F">
            <w:pPr>
              <w:jc w:val="both"/>
              <w:rPr>
                <w:rFonts w:ascii="Arial" w:hAnsi="Arial"/>
                <w:b/>
              </w:rPr>
            </w:pPr>
            <w:r>
              <w:rPr>
                <w:rFonts w:ascii="Arial" w:hAnsi="Arial"/>
                <w:b/>
                <w:sz w:val="24"/>
              </w:rPr>
              <w:t xml:space="preserve">  </w:t>
            </w:r>
            <w:r>
              <w:rPr>
                <w:rFonts w:ascii="Arial" w:hAnsi="Arial"/>
                <w:b/>
              </w:rPr>
              <w:t>Megosztás</w:t>
            </w:r>
          </w:p>
        </w:tc>
        <w:tc>
          <w:tcPr>
            <w:tcW w:w="2693" w:type="dxa"/>
          </w:tcPr>
          <w:p w:rsidR="009F51F9" w:rsidRDefault="009F51F9">
            <w:pPr>
              <w:pStyle w:val="Cmsor3"/>
              <w:rPr>
                <w:rFonts w:ascii="Arial" w:hAnsi="Arial"/>
                <w:sz w:val="8"/>
              </w:rPr>
            </w:pPr>
          </w:p>
          <w:p w:rsidR="009F51F9" w:rsidRDefault="009F51F9">
            <w:pPr>
              <w:pStyle w:val="Cmsor3"/>
              <w:rPr>
                <w:rFonts w:ascii="Arial" w:hAnsi="Arial"/>
                <w:sz w:val="18"/>
              </w:rPr>
            </w:pPr>
            <w:r>
              <w:rPr>
                <w:rFonts w:ascii="Arial" w:hAnsi="Arial"/>
                <w:sz w:val="18"/>
              </w:rPr>
              <w:t xml:space="preserve">Az adatokat </w:t>
            </w:r>
          </w:p>
          <w:p w:rsidR="009F51F9" w:rsidRDefault="009F51F9">
            <w:pPr>
              <w:pStyle w:val="Cmsor3"/>
              <w:rPr>
                <w:rFonts w:ascii="Arial" w:hAnsi="Arial"/>
                <w:sz w:val="18"/>
              </w:rPr>
            </w:pPr>
            <w:r>
              <w:rPr>
                <w:rFonts w:ascii="Arial" w:hAnsi="Arial"/>
                <w:sz w:val="18"/>
              </w:rPr>
              <w:t>forintban/ezer m</w:t>
            </w:r>
            <w:r>
              <w:rPr>
                <w:rFonts w:ascii="Arial" w:hAnsi="Arial"/>
                <w:sz w:val="18"/>
                <w:vertAlign w:val="superscript"/>
              </w:rPr>
              <w:t>3</w:t>
            </w:r>
            <w:r>
              <w:rPr>
                <w:rFonts w:ascii="Arial" w:hAnsi="Arial"/>
                <w:sz w:val="18"/>
              </w:rPr>
              <w:t>-ben/ kWh-ban/ db-ban kell megadni</w:t>
            </w:r>
          </w:p>
          <w:p w:rsidR="009F51F9" w:rsidRDefault="009F51F9">
            <w:pPr>
              <w:jc w:val="center"/>
              <w:rPr>
                <w:rFonts w:ascii="Arial" w:hAnsi="Arial"/>
                <w:sz w:val="8"/>
              </w:rPr>
            </w:pPr>
          </w:p>
        </w:tc>
      </w:tr>
      <w:tr w:rsidR="009F51F9" w:rsidTr="00004078">
        <w:trPr>
          <w:trHeight w:val="507"/>
          <w:jc w:val="center"/>
        </w:trPr>
        <w:tc>
          <w:tcPr>
            <w:tcW w:w="7230" w:type="dxa"/>
            <w:vAlign w:val="center"/>
          </w:tcPr>
          <w:p w:rsidR="000A6E6A" w:rsidRDefault="009F51F9" w:rsidP="00980476">
            <w:pPr>
              <w:pStyle w:val="Cmsor4"/>
              <w:numPr>
                <w:ilvl w:val="0"/>
                <w:numId w:val="6"/>
              </w:numPr>
              <w:jc w:val="left"/>
              <w:rPr>
                <w:rFonts w:ascii="Arial" w:hAnsi="Arial" w:cs="Arial"/>
                <w:sz w:val="18"/>
              </w:rPr>
            </w:pPr>
            <w:r>
              <w:rPr>
                <w:rFonts w:ascii="Arial" w:hAnsi="Arial" w:cs="Arial"/>
                <w:sz w:val="18"/>
              </w:rPr>
              <w:t>A vállalkozás által az adóévbe</w:t>
            </w:r>
            <w:r w:rsidR="000A6E6A">
              <w:rPr>
                <w:rFonts w:ascii="Arial" w:hAnsi="Arial" w:cs="Arial"/>
                <w:sz w:val="18"/>
              </w:rPr>
              <w:t xml:space="preserve">n – a </w:t>
            </w:r>
            <w:proofErr w:type="spellStart"/>
            <w:r w:rsidR="000A6E6A">
              <w:rPr>
                <w:rFonts w:ascii="Arial" w:hAnsi="Arial" w:cs="Arial"/>
                <w:sz w:val="18"/>
              </w:rPr>
              <w:t>Htv</w:t>
            </w:r>
            <w:proofErr w:type="spellEnd"/>
            <w:r w:rsidR="000A6E6A">
              <w:rPr>
                <w:rFonts w:ascii="Arial" w:hAnsi="Arial" w:cs="Arial"/>
                <w:sz w:val="18"/>
              </w:rPr>
              <w:t xml:space="preserve">. melléklete szerint – </w:t>
            </w:r>
            <w:r>
              <w:rPr>
                <w:rFonts w:ascii="Arial" w:hAnsi="Arial" w:cs="Arial"/>
                <w:sz w:val="18"/>
              </w:rPr>
              <w:t xml:space="preserve">figyelembeveendő </w:t>
            </w:r>
            <w:r w:rsidR="000A6E6A">
              <w:rPr>
                <w:rFonts w:ascii="Arial" w:hAnsi="Arial" w:cs="Arial"/>
                <w:sz w:val="18"/>
              </w:rPr>
              <w:t xml:space="preserve"> </w:t>
            </w:r>
          </w:p>
          <w:p w:rsidR="009F51F9" w:rsidRDefault="000A6E6A" w:rsidP="000A6E6A">
            <w:pPr>
              <w:pStyle w:val="Cmsor4"/>
              <w:ind w:left="354"/>
              <w:jc w:val="left"/>
              <w:rPr>
                <w:rFonts w:ascii="Arial" w:hAnsi="Arial" w:cs="Arial"/>
                <w:sz w:val="18"/>
              </w:rPr>
            </w:pPr>
            <w:r>
              <w:rPr>
                <w:rFonts w:ascii="Arial" w:hAnsi="Arial" w:cs="Arial"/>
                <w:b/>
                <w:bCs/>
                <w:sz w:val="18"/>
              </w:rPr>
              <w:t xml:space="preserve">összes </w:t>
            </w:r>
            <w:r w:rsidR="009F51F9">
              <w:rPr>
                <w:rFonts w:ascii="Arial" w:hAnsi="Arial" w:cs="Arial"/>
                <w:b/>
                <w:bCs/>
                <w:sz w:val="18"/>
              </w:rPr>
              <w:t>személyi jellegű ráfordítás összege</w:t>
            </w:r>
          </w:p>
        </w:tc>
        <w:tc>
          <w:tcPr>
            <w:tcW w:w="2693" w:type="dxa"/>
            <w:vAlign w:val="center"/>
          </w:tcPr>
          <w:p w:rsidR="009F51F9" w:rsidRDefault="009F51F9">
            <w:pPr>
              <w:jc w:val="right"/>
              <w:rPr>
                <w:rFonts w:ascii="Arial" w:hAnsi="Arial" w:cs="Arial"/>
                <w:bCs/>
              </w:rPr>
            </w:pPr>
          </w:p>
        </w:tc>
      </w:tr>
      <w:tr w:rsidR="009F51F9" w:rsidTr="00004078">
        <w:trPr>
          <w:trHeight w:val="557"/>
          <w:jc w:val="center"/>
        </w:trPr>
        <w:tc>
          <w:tcPr>
            <w:tcW w:w="7230" w:type="dxa"/>
            <w:vAlign w:val="center"/>
          </w:tcPr>
          <w:p w:rsidR="000A6E6A" w:rsidRDefault="000A6E6A" w:rsidP="00980476">
            <w:pPr>
              <w:pStyle w:val="Cmsor5"/>
              <w:numPr>
                <w:ilvl w:val="0"/>
                <w:numId w:val="6"/>
              </w:numPr>
              <w:rPr>
                <w:sz w:val="18"/>
              </w:rPr>
            </w:pPr>
            <w:r>
              <w:rPr>
                <w:sz w:val="18"/>
              </w:rPr>
              <w:t xml:space="preserve">Az 1. sorból </w:t>
            </w:r>
            <w:r w:rsidR="00320FCC">
              <w:rPr>
                <w:sz w:val="18"/>
              </w:rPr>
              <w:t>Kőszegpaty</w:t>
            </w:r>
            <w:r w:rsidR="009F51F9">
              <w:rPr>
                <w:sz w:val="18"/>
              </w:rPr>
              <w:t xml:space="preserve"> illetékességi területén foglalkoztato</w:t>
            </w:r>
            <w:r>
              <w:rPr>
                <w:sz w:val="18"/>
              </w:rPr>
              <w:t>ttak után az adóévben</w:t>
            </w:r>
          </w:p>
          <w:p w:rsidR="009F51F9" w:rsidRDefault="000A6E6A" w:rsidP="000A6E6A">
            <w:pPr>
              <w:pStyle w:val="Cmsor5"/>
              <w:ind w:left="354"/>
              <w:rPr>
                <w:sz w:val="18"/>
              </w:rPr>
            </w:pPr>
            <w:r>
              <w:rPr>
                <w:sz w:val="18"/>
              </w:rPr>
              <w:t xml:space="preserve">– a </w:t>
            </w:r>
            <w:proofErr w:type="spellStart"/>
            <w:r>
              <w:rPr>
                <w:sz w:val="18"/>
              </w:rPr>
              <w:t>Htv</w:t>
            </w:r>
            <w:proofErr w:type="spellEnd"/>
            <w:r>
              <w:rPr>
                <w:sz w:val="18"/>
              </w:rPr>
              <w:t xml:space="preserve">. </w:t>
            </w:r>
            <w:r w:rsidR="009F51F9">
              <w:rPr>
                <w:sz w:val="18"/>
              </w:rPr>
              <w:t>melléklete szerint – figyelembeveendő személyi jellegű ráfordítás összege</w:t>
            </w:r>
          </w:p>
        </w:tc>
        <w:tc>
          <w:tcPr>
            <w:tcW w:w="2693" w:type="dxa"/>
            <w:vAlign w:val="center"/>
          </w:tcPr>
          <w:p w:rsidR="009F51F9" w:rsidRDefault="009F51F9">
            <w:pPr>
              <w:jc w:val="right"/>
              <w:rPr>
                <w:rFonts w:ascii="Arial" w:hAnsi="Arial" w:cs="Arial"/>
                <w:bCs/>
              </w:rPr>
            </w:pPr>
          </w:p>
        </w:tc>
      </w:tr>
      <w:tr w:rsidR="009F51F9" w:rsidTr="00004078">
        <w:trPr>
          <w:trHeight w:val="537"/>
          <w:jc w:val="center"/>
        </w:trPr>
        <w:tc>
          <w:tcPr>
            <w:tcW w:w="7230" w:type="dxa"/>
            <w:vAlign w:val="center"/>
          </w:tcPr>
          <w:p w:rsidR="009F51F9" w:rsidRPr="00980476" w:rsidRDefault="009F51F9" w:rsidP="00980476">
            <w:pPr>
              <w:pStyle w:val="Listaszerbekezds"/>
              <w:numPr>
                <w:ilvl w:val="0"/>
                <w:numId w:val="6"/>
              </w:numPr>
              <w:rPr>
                <w:rFonts w:ascii="Arial" w:hAnsi="Arial" w:cs="Arial"/>
                <w:sz w:val="18"/>
              </w:rPr>
            </w:pPr>
            <w:r w:rsidRPr="00980476">
              <w:rPr>
                <w:rFonts w:ascii="Arial" w:hAnsi="Arial" w:cs="Arial"/>
                <w:sz w:val="18"/>
              </w:rPr>
              <w:t xml:space="preserve">A vállalkozásnak az adóévben a székhely, telephely szerinti településekhez </w:t>
            </w:r>
          </w:p>
          <w:p w:rsidR="009F51F9" w:rsidRDefault="009F51F9" w:rsidP="000A6E6A">
            <w:pPr>
              <w:rPr>
                <w:rFonts w:ascii="Arial" w:hAnsi="Arial" w:cs="Arial"/>
                <w:sz w:val="14"/>
              </w:rPr>
            </w:pPr>
            <w:r>
              <w:rPr>
                <w:rFonts w:ascii="Arial" w:hAnsi="Arial" w:cs="Arial"/>
                <w:sz w:val="18"/>
              </w:rPr>
              <w:t xml:space="preserve">       tartozó – a </w:t>
            </w:r>
            <w:proofErr w:type="spellStart"/>
            <w:r>
              <w:rPr>
                <w:rFonts w:ascii="Arial" w:hAnsi="Arial" w:cs="Arial"/>
                <w:sz w:val="18"/>
              </w:rPr>
              <w:t>Htv</w:t>
            </w:r>
            <w:proofErr w:type="spellEnd"/>
            <w:r>
              <w:rPr>
                <w:rFonts w:ascii="Arial" w:hAnsi="Arial" w:cs="Arial"/>
                <w:sz w:val="18"/>
              </w:rPr>
              <w:t xml:space="preserve">. melléklete szerinti – </w:t>
            </w:r>
            <w:r>
              <w:rPr>
                <w:rFonts w:ascii="Arial" w:hAnsi="Arial" w:cs="Arial"/>
                <w:b/>
                <w:sz w:val="18"/>
              </w:rPr>
              <w:t>összes eszközérték összege</w:t>
            </w:r>
          </w:p>
        </w:tc>
        <w:tc>
          <w:tcPr>
            <w:tcW w:w="2693" w:type="dxa"/>
            <w:vAlign w:val="center"/>
          </w:tcPr>
          <w:p w:rsidR="009F51F9" w:rsidRDefault="009F51F9">
            <w:pPr>
              <w:jc w:val="right"/>
              <w:rPr>
                <w:rFonts w:ascii="Arial" w:hAnsi="Arial" w:cs="Arial"/>
                <w:bCs/>
              </w:rPr>
            </w:pPr>
          </w:p>
        </w:tc>
      </w:tr>
      <w:tr w:rsidR="009F51F9" w:rsidTr="00004078">
        <w:trPr>
          <w:trHeight w:val="559"/>
          <w:jc w:val="center"/>
        </w:trPr>
        <w:tc>
          <w:tcPr>
            <w:tcW w:w="7230" w:type="dxa"/>
            <w:vAlign w:val="center"/>
          </w:tcPr>
          <w:p w:rsidR="000A6E6A" w:rsidRDefault="000A6E6A" w:rsidP="00980476">
            <w:pPr>
              <w:pStyle w:val="Cmsor4"/>
              <w:numPr>
                <w:ilvl w:val="0"/>
                <w:numId w:val="6"/>
              </w:numPr>
              <w:jc w:val="left"/>
              <w:rPr>
                <w:rFonts w:ascii="Arial" w:hAnsi="Arial" w:cs="Arial"/>
                <w:sz w:val="18"/>
              </w:rPr>
            </w:pPr>
            <w:r>
              <w:rPr>
                <w:rFonts w:ascii="Arial" w:hAnsi="Arial" w:cs="Arial"/>
                <w:sz w:val="18"/>
              </w:rPr>
              <w:t xml:space="preserve">A 3. sorból </w:t>
            </w:r>
            <w:r w:rsidR="00320FCC">
              <w:rPr>
                <w:rFonts w:ascii="Arial" w:hAnsi="Arial" w:cs="Arial"/>
                <w:sz w:val="18"/>
              </w:rPr>
              <w:t>Kőszegpaty</w:t>
            </w:r>
            <w:r w:rsidR="009F51F9">
              <w:rPr>
                <w:rFonts w:ascii="Arial" w:hAnsi="Arial" w:cs="Arial"/>
                <w:sz w:val="18"/>
              </w:rPr>
              <w:t xml:space="preserve"> illetékességi területén figyelembeveendő – a </w:t>
            </w:r>
            <w:proofErr w:type="spellStart"/>
            <w:r w:rsidR="009F51F9">
              <w:rPr>
                <w:rFonts w:ascii="Arial" w:hAnsi="Arial" w:cs="Arial"/>
                <w:sz w:val="18"/>
              </w:rPr>
              <w:t>Htv</w:t>
            </w:r>
            <w:proofErr w:type="spellEnd"/>
            <w:r w:rsidR="009F51F9">
              <w:rPr>
                <w:rFonts w:ascii="Arial" w:hAnsi="Arial" w:cs="Arial"/>
                <w:sz w:val="18"/>
              </w:rPr>
              <w:t xml:space="preserve">. </w:t>
            </w:r>
            <w:r>
              <w:rPr>
                <w:rFonts w:ascii="Arial" w:hAnsi="Arial" w:cs="Arial"/>
                <w:sz w:val="18"/>
              </w:rPr>
              <w:t xml:space="preserve"> </w:t>
            </w:r>
          </w:p>
          <w:p w:rsidR="009F51F9" w:rsidRPr="000A6E6A" w:rsidRDefault="000A6E6A" w:rsidP="000A6E6A">
            <w:pPr>
              <w:pStyle w:val="Cmsor4"/>
              <w:ind w:left="278"/>
              <w:jc w:val="left"/>
              <w:rPr>
                <w:rFonts w:ascii="Arial" w:hAnsi="Arial" w:cs="Arial"/>
                <w:sz w:val="18"/>
              </w:rPr>
            </w:pPr>
            <w:r>
              <w:rPr>
                <w:rFonts w:ascii="Arial" w:hAnsi="Arial" w:cs="Arial"/>
                <w:sz w:val="18"/>
              </w:rPr>
              <w:t xml:space="preserve"> </w:t>
            </w:r>
            <w:r w:rsidR="009F51F9">
              <w:rPr>
                <w:rFonts w:ascii="Arial" w:hAnsi="Arial" w:cs="Arial"/>
                <w:sz w:val="18"/>
              </w:rPr>
              <w:t xml:space="preserve">melléklete szerinti </w:t>
            </w:r>
            <w:proofErr w:type="gramStart"/>
            <w:r w:rsidR="009F51F9">
              <w:rPr>
                <w:rFonts w:ascii="Arial" w:hAnsi="Arial" w:cs="Arial"/>
                <w:sz w:val="18"/>
              </w:rPr>
              <w:t xml:space="preserve">– </w:t>
            </w:r>
            <w:r>
              <w:rPr>
                <w:rFonts w:ascii="Arial" w:hAnsi="Arial" w:cs="Arial"/>
                <w:sz w:val="18"/>
              </w:rPr>
              <w:t xml:space="preserve"> </w:t>
            </w:r>
            <w:r w:rsidR="009F51F9" w:rsidRPr="000A6E6A">
              <w:rPr>
                <w:rFonts w:ascii="Arial" w:hAnsi="Arial" w:cs="Arial"/>
                <w:sz w:val="18"/>
              </w:rPr>
              <w:t>eszközérték</w:t>
            </w:r>
            <w:proofErr w:type="gramEnd"/>
            <w:r w:rsidR="009F51F9" w:rsidRPr="000A6E6A">
              <w:rPr>
                <w:rFonts w:ascii="Arial" w:hAnsi="Arial" w:cs="Arial"/>
                <w:sz w:val="18"/>
              </w:rPr>
              <w:t xml:space="preserve"> összege</w:t>
            </w:r>
          </w:p>
        </w:tc>
        <w:tc>
          <w:tcPr>
            <w:tcW w:w="2693" w:type="dxa"/>
            <w:vAlign w:val="center"/>
          </w:tcPr>
          <w:p w:rsidR="009F51F9" w:rsidRDefault="009F51F9">
            <w:pPr>
              <w:jc w:val="right"/>
              <w:rPr>
                <w:rFonts w:ascii="Arial" w:hAnsi="Arial" w:cs="Arial"/>
                <w:bCs/>
              </w:rPr>
            </w:pPr>
          </w:p>
        </w:tc>
      </w:tr>
      <w:tr w:rsidR="009F51F9" w:rsidTr="00004078">
        <w:trPr>
          <w:trHeight w:val="695"/>
          <w:jc w:val="center"/>
        </w:trPr>
        <w:tc>
          <w:tcPr>
            <w:tcW w:w="7230" w:type="dxa"/>
            <w:vAlign w:val="center"/>
          </w:tcPr>
          <w:p w:rsidR="009F51F9" w:rsidRPr="00980476" w:rsidRDefault="009F51F9" w:rsidP="00980476">
            <w:pPr>
              <w:pStyle w:val="Listaszerbekezds"/>
              <w:numPr>
                <w:ilvl w:val="0"/>
                <w:numId w:val="6"/>
              </w:numPr>
              <w:rPr>
                <w:rFonts w:ascii="Arial" w:hAnsi="Arial" w:cs="Arial"/>
                <w:sz w:val="18"/>
              </w:rPr>
            </w:pPr>
            <w:r w:rsidRPr="00980476">
              <w:rPr>
                <w:rFonts w:ascii="Arial" w:hAnsi="Arial" w:cs="Arial"/>
                <w:sz w:val="18"/>
              </w:rPr>
              <w:t xml:space="preserve">Egyetemes szolgáltató, </w:t>
            </w:r>
            <w:proofErr w:type="spellStart"/>
            <w:r w:rsidRPr="00980476">
              <w:rPr>
                <w:rFonts w:ascii="Arial" w:hAnsi="Arial" w:cs="Arial"/>
                <w:sz w:val="18"/>
              </w:rPr>
              <w:t>villamosenergia-</w:t>
            </w:r>
            <w:proofErr w:type="spellEnd"/>
            <w:r w:rsidRPr="00980476">
              <w:rPr>
                <w:rFonts w:ascii="Arial" w:hAnsi="Arial" w:cs="Arial"/>
                <w:sz w:val="18"/>
              </w:rPr>
              <w:t xml:space="preserve"> vagy földgázkereskedő </w:t>
            </w:r>
            <w:proofErr w:type="spellStart"/>
            <w:r w:rsidRPr="00980476">
              <w:rPr>
                <w:rFonts w:ascii="Arial" w:hAnsi="Arial" w:cs="Arial"/>
                <w:sz w:val="18"/>
              </w:rPr>
              <w:t>villamosenergia</w:t>
            </w:r>
            <w:proofErr w:type="spellEnd"/>
            <w:r w:rsidRPr="00980476">
              <w:rPr>
                <w:rFonts w:ascii="Arial" w:hAnsi="Arial" w:cs="Arial"/>
                <w:sz w:val="18"/>
              </w:rPr>
              <w:t xml:space="preserve"> </w:t>
            </w:r>
          </w:p>
          <w:p w:rsidR="009F51F9" w:rsidRDefault="009F51F9">
            <w:pPr>
              <w:rPr>
                <w:rFonts w:ascii="Arial" w:hAnsi="Arial" w:cs="Arial"/>
                <w:sz w:val="18"/>
              </w:rPr>
            </w:pPr>
            <w:r>
              <w:rPr>
                <w:rFonts w:ascii="Arial" w:hAnsi="Arial" w:cs="Arial"/>
                <w:sz w:val="18"/>
              </w:rPr>
              <w:t xml:space="preserve">       vagy földgáz végső fogyasztók részére történő értékesítésből származó összes </w:t>
            </w:r>
          </w:p>
          <w:p w:rsidR="009F51F9" w:rsidRDefault="000A6E6A">
            <w:pPr>
              <w:rPr>
                <w:rFonts w:ascii="Arial" w:hAnsi="Arial" w:cs="Arial"/>
                <w:sz w:val="14"/>
              </w:rPr>
            </w:pPr>
            <w:r>
              <w:rPr>
                <w:rFonts w:ascii="Arial" w:hAnsi="Arial" w:cs="Arial"/>
                <w:sz w:val="18"/>
              </w:rPr>
              <w:t xml:space="preserve">       </w:t>
            </w:r>
            <w:r w:rsidR="009F51F9">
              <w:rPr>
                <w:rFonts w:ascii="Arial" w:hAnsi="Arial" w:cs="Arial"/>
                <w:sz w:val="18"/>
              </w:rPr>
              <w:t>számviteli törvény szerinti nettó árbevétele</w:t>
            </w:r>
          </w:p>
        </w:tc>
        <w:tc>
          <w:tcPr>
            <w:tcW w:w="2693" w:type="dxa"/>
            <w:vAlign w:val="center"/>
          </w:tcPr>
          <w:p w:rsidR="009F51F9" w:rsidRDefault="009F51F9">
            <w:pPr>
              <w:jc w:val="right"/>
              <w:rPr>
                <w:rFonts w:ascii="Arial" w:hAnsi="Arial" w:cs="Arial"/>
                <w:bCs/>
              </w:rPr>
            </w:pPr>
          </w:p>
        </w:tc>
      </w:tr>
      <w:tr w:rsidR="009F51F9" w:rsidTr="00004078">
        <w:trPr>
          <w:trHeight w:val="823"/>
          <w:jc w:val="center"/>
        </w:trPr>
        <w:tc>
          <w:tcPr>
            <w:tcW w:w="7230" w:type="dxa"/>
            <w:vAlign w:val="center"/>
          </w:tcPr>
          <w:p w:rsidR="000A6E6A" w:rsidRPr="000A6E6A" w:rsidRDefault="000A6E6A" w:rsidP="00980476">
            <w:pPr>
              <w:pStyle w:val="Listaszerbekezds"/>
              <w:numPr>
                <w:ilvl w:val="0"/>
                <w:numId w:val="6"/>
              </w:numPr>
              <w:rPr>
                <w:rFonts w:ascii="Arial" w:hAnsi="Arial" w:cs="Arial"/>
                <w:sz w:val="18"/>
              </w:rPr>
            </w:pPr>
            <w:r w:rsidRPr="000A6E6A">
              <w:rPr>
                <w:rFonts w:ascii="Arial" w:hAnsi="Arial" w:cs="Arial"/>
                <w:sz w:val="18"/>
              </w:rPr>
              <w:t xml:space="preserve">Az 5. </w:t>
            </w:r>
            <w:proofErr w:type="spellStart"/>
            <w:r w:rsidRPr="000A6E6A">
              <w:rPr>
                <w:rFonts w:ascii="Arial" w:hAnsi="Arial" w:cs="Arial"/>
                <w:sz w:val="18"/>
              </w:rPr>
              <w:t>soból</w:t>
            </w:r>
            <w:proofErr w:type="spellEnd"/>
            <w:r w:rsidRPr="000A6E6A">
              <w:rPr>
                <w:rFonts w:ascii="Arial" w:hAnsi="Arial" w:cs="Arial"/>
                <w:sz w:val="18"/>
              </w:rPr>
              <w:t xml:space="preserve"> az e</w:t>
            </w:r>
            <w:r w:rsidR="009F51F9" w:rsidRPr="000A6E6A">
              <w:rPr>
                <w:rFonts w:ascii="Arial" w:hAnsi="Arial" w:cs="Arial"/>
                <w:sz w:val="18"/>
              </w:rPr>
              <w:t xml:space="preserve">gyetemes szolgáltató, </w:t>
            </w:r>
            <w:proofErr w:type="spellStart"/>
            <w:r w:rsidR="009F51F9" w:rsidRPr="000A6E6A">
              <w:rPr>
                <w:rFonts w:ascii="Arial" w:hAnsi="Arial" w:cs="Arial"/>
                <w:sz w:val="18"/>
              </w:rPr>
              <w:t>villamo</w:t>
            </w:r>
            <w:r w:rsidRPr="000A6E6A">
              <w:rPr>
                <w:rFonts w:ascii="Arial" w:hAnsi="Arial" w:cs="Arial"/>
                <w:sz w:val="18"/>
              </w:rPr>
              <w:t>senergia-</w:t>
            </w:r>
            <w:proofErr w:type="spellEnd"/>
            <w:r w:rsidRPr="000A6E6A">
              <w:rPr>
                <w:rFonts w:ascii="Arial" w:hAnsi="Arial" w:cs="Arial"/>
                <w:sz w:val="18"/>
              </w:rPr>
              <w:t xml:space="preserve"> vagy földgázkereskedő </w:t>
            </w:r>
          </w:p>
          <w:p w:rsidR="0054683B" w:rsidRDefault="000A6E6A">
            <w:pPr>
              <w:rPr>
                <w:rFonts w:ascii="Arial" w:hAnsi="Arial" w:cs="Arial"/>
                <w:sz w:val="18"/>
              </w:rPr>
            </w:pPr>
            <w:r>
              <w:rPr>
                <w:rFonts w:ascii="Arial" w:hAnsi="Arial" w:cs="Arial"/>
                <w:sz w:val="18"/>
              </w:rPr>
              <w:t xml:space="preserve"> </w:t>
            </w:r>
            <w:r w:rsidR="0054683B">
              <w:rPr>
                <w:rFonts w:ascii="Arial" w:hAnsi="Arial" w:cs="Arial"/>
                <w:sz w:val="18"/>
              </w:rPr>
              <w:t xml:space="preserve">      </w:t>
            </w:r>
            <w:proofErr w:type="spellStart"/>
            <w:r w:rsidR="009F51F9">
              <w:rPr>
                <w:rFonts w:ascii="Arial" w:hAnsi="Arial" w:cs="Arial"/>
                <w:sz w:val="18"/>
              </w:rPr>
              <w:t>villamosenergia</w:t>
            </w:r>
            <w:proofErr w:type="spellEnd"/>
            <w:r w:rsidR="009F51F9">
              <w:rPr>
                <w:rFonts w:ascii="Arial" w:hAnsi="Arial" w:cs="Arial"/>
                <w:sz w:val="18"/>
              </w:rPr>
              <w:t xml:space="preserve"> vagy földgáz végső fogyasztók részére történő értékesítésből </w:t>
            </w:r>
            <w:r w:rsidR="0054683B">
              <w:rPr>
                <w:rFonts w:ascii="Arial" w:hAnsi="Arial" w:cs="Arial"/>
                <w:sz w:val="18"/>
              </w:rPr>
              <w:t xml:space="preserve"> </w:t>
            </w:r>
          </w:p>
          <w:p w:rsidR="0054683B" w:rsidRDefault="0054683B" w:rsidP="000A6E6A">
            <w:pPr>
              <w:rPr>
                <w:rFonts w:ascii="Arial" w:hAnsi="Arial" w:cs="Arial"/>
                <w:sz w:val="18"/>
              </w:rPr>
            </w:pPr>
            <w:r>
              <w:rPr>
                <w:rFonts w:ascii="Arial" w:hAnsi="Arial" w:cs="Arial"/>
                <w:sz w:val="18"/>
              </w:rPr>
              <w:t xml:space="preserve">       származó az önkor</w:t>
            </w:r>
            <w:r w:rsidR="009F51F9">
              <w:rPr>
                <w:rFonts w:ascii="Arial" w:hAnsi="Arial" w:cs="Arial"/>
                <w:sz w:val="18"/>
              </w:rPr>
              <w:t xml:space="preserve">mányzat illetékességi területére jutó számviteli törvény szerinti </w:t>
            </w:r>
          </w:p>
          <w:p w:rsidR="009F51F9" w:rsidRPr="0054683B" w:rsidRDefault="0054683B" w:rsidP="000A6E6A">
            <w:pPr>
              <w:rPr>
                <w:rFonts w:ascii="Arial" w:hAnsi="Arial" w:cs="Arial"/>
                <w:sz w:val="18"/>
              </w:rPr>
            </w:pPr>
            <w:r>
              <w:rPr>
                <w:rFonts w:ascii="Arial" w:hAnsi="Arial" w:cs="Arial"/>
                <w:sz w:val="18"/>
              </w:rPr>
              <w:t xml:space="preserve">      </w:t>
            </w:r>
            <w:r w:rsidR="009F51F9">
              <w:rPr>
                <w:rFonts w:ascii="Arial" w:hAnsi="Arial" w:cs="Arial"/>
                <w:sz w:val="18"/>
              </w:rPr>
              <w:t>nettó árbevétele</w:t>
            </w:r>
          </w:p>
        </w:tc>
        <w:tc>
          <w:tcPr>
            <w:tcW w:w="2693" w:type="dxa"/>
            <w:vAlign w:val="center"/>
          </w:tcPr>
          <w:p w:rsidR="009F51F9" w:rsidRDefault="009F51F9">
            <w:pPr>
              <w:jc w:val="right"/>
              <w:rPr>
                <w:rFonts w:ascii="Arial" w:hAnsi="Arial" w:cs="Arial"/>
                <w:bCs/>
              </w:rPr>
            </w:pPr>
          </w:p>
        </w:tc>
      </w:tr>
      <w:tr w:rsidR="009F51F9" w:rsidTr="00004078">
        <w:trPr>
          <w:trHeight w:val="691"/>
          <w:jc w:val="center"/>
        </w:trPr>
        <w:tc>
          <w:tcPr>
            <w:tcW w:w="7230" w:type="dxa"/>
            <w:vAlign w:val="center"/>
          </w:tcPr>
          <w:p w:rsidR="009F51F9" w:rsidRPr="00980476" w:rsidRDefault="009F51F9" w:rsidP="00980476">
            <w:pPr>
              <w:pStyle w:val="Listaszerbekezds"/>
              <w:numPr>
                <w:ilvl w:val="0"/>
                <w:numId w:val="6"/>
              </w:numPr>
              <w:rPr>
                <w:rFonts w:ascii="Arial" w:hAnsi="Arial" w:cs="Arial"/>
                <w:sz w:val="18"/>
              </w:rPr>
            </w:pPr>
            <w:r w:rsidRPr="00980476">
              <w:rPr>
                <w:rFonts w:ascii="Arial" w:hAnsi="Arial" w:cs="Arial"/>
                <w:sz w:val="18"/>
              </w:rPr>
              <w:t xml:space="preserve">Villamos energia elosztó hálózati engedélyes és földgázelosztói engedélyes </w:t>
            </w:r>
          </w:p>
          <w:p w:rsidR="009F51F9" w:rsidRDefault="0054683B">
            <w:pPr>
              <w:rPr>
                <w:rFonts w:ascii="Arial" w:hAnsi="Arial" w:cs="Arial"/>
                <w:sz w:val="18"/>
              </w:rPr>
            </w:pPr>
            <w:r>
              <w:rPr>
                <w:rFonts w:ascii="Arial" w:hAnsi="Arial" w:cs="Arial"/>
                <w:sz w:val="18"/>
              </w:rPr>
              <w:t xml:space="preserve">       </w:t>
            </w:r>
            <w:r w:rsidR="009F51F9">
              <w:rPr>
                <w:rFonts w:ascii="Arial" w:hAnsi="Arial" w:cs="Arial"/>
                <w:sz w:val="18"/>
              </w:rPr>
              <w:t xml:space="preserve">esetén az összes végső fogyasztónak továbbított </w:t>
            </w:r>
            <w:proofErr w:type="spellStart"/>
            <w:r w:rsidR="009F51F9">
              <w:rPr>
                <w:rFonts w:ascii="Arial" w:hAnsi="Arial" w:cs="Arial"/>
                <w:sz w:val="18"/>
              </w:rPr>
              <w:t>villamosenergia</w:t>
            </w:r>
            <w:proofErr w:type="spellEnd"/>
            <w:r w:rsidR="009F51F9">
              <w:rPr>
                <w:rFonts w:ascii="Arial" w:hAnsi="Arial" w:cs="Arial"/>
                <w:sz w:val="18"/>
              </w:rPr>
              <w:t xml:space="preserve"> vagy földgáz</w:t>
            </w:r>
          </w:p>
          <w:p w:rsidR="009F51F9" w:rsidRDefault="0054683B">
            <w:pPr>
              <w:rPr>
                <w:rFonts w:ascii="Arial" w:hAnsi="Arial" w:cs="Arial"/>
                <w:sz w:val="14"/>
              </w:rPr>
            </w:pPr>
            <w:r>
              <w:rPr>
                <w:rFonts w:ascii="Arial" w:hAnsi="Arial" w:cs="Arial"/>
                <w:sz w:val="18"/>
              </w:rPr>
              <w:t xml:space="preserve">       </w:t>
            </w:r>
            <w:r w:rsidR="009F51F9">
              <w:rPr>
                <w:rFonts w:ascii="Arial" w:hAnsi="Arial" w:cs="Arial"/>
                <w:sz w:val="18"/>
              </w:rPr>
              <w:t>mennyisége</w:t>
            </w:r>
          </w:p>
        </w:tc>
        <w:tc>
          <w:tcPr>
            <w:tcW w:w="2693" w:type="dxa"/>
            <w:vAlign w:val="center"/>
          </w:tcPr>
          <w:p w:rsidR="009F51F9" w:rsidRDefault="009F51F9">
            <w:pPr>
              <w:jc w:val="right"/>
              <w:rPr>
                <w:rFonts w:ascii="Arial" w:hAnsi="Arial" w:cs="Arial"/>
                <w:bCs/>
              </w:rPr>
            </w:pPr>
          </w:p>
        </w:tc>
      </w:tr>
      <w:tr w:rsidR="009F51F9" w:rsidTr="00004078">
        <w:trPr>
          <w:trHeight w:val="688"/>
          <w:jc w:val="center"/>
        </w:trPr>
        <w:tc>
          <w:tcPr>
            <w:tcW w:w="7230" w:type="dxa"/>
            <w:vAlign w:val="center"/>
          </w:tcPr>
          <w:p w:rsidR="0054683B" w:rsidRPr="00980476" w:rsidRDefault="0054683B" w:rsidP="00980476">
            <w:pPr>
              <w:pStyle w:val="Listaszerbekezds"/>
              <w:numPr>
                <w:ilvl w:val="0"/>
                <w:numId w:val="6"/>
              </w:numPr>
              <w:rPr>
                <w:rFonts w:ascii="Arial" w:hAnsi="Arial" w:cs="Arial"/>
                <w:sz w:val="18"/>
              </w:rPr>
            </w:pPr>
            <w:r w:rsidRPr="00980476">
              <w:rPr>
                <w:rFonts w:ascii="Arial" w:hAnsi="Arial" w:cs="Arial"/>
                <w:sz w:val="18"/>
              </w:rPr>
              <w:t>A 7. sorból a v</w:t>
            </w:r>
            <w:r w:rsidR="009F51F9" w:rsidRPr="00980476">
              <w:rPr>
                <w:rFonts w:ascii="Arial" w:hAnsi="Arial" w:cs="Arial"/>
                <w:sz w:val="18"/>
              </w:rPr>
              <w:t xml:space="preserve">illamos energia elosztó hálózati engedélyes és földgázelosztói </w:t>
            </w:r>
          </w:p>
          <w:p w:rsidR="009F51F9" w:rsidRDefault="0054683B">
            <w:pPr>
              <w:rPr>
                <w:rFonts w:ascii="Arial" w:hAnsi="Arial" w:cs="Arial"/>
                <w:sz w:val="18"/>
              </w:rPr>
            </w:pPr>
            <w:r>
              <w:rPr>
                <w:rFonts w:ascii="Arial" w:hAnsi="Arial" w:cs="Arial"/>
                <w:sz w:val="18"/>
              </w:rPr>
              <w:t xml:space="preserve">       </w:t>
            </w:r>
            <w:r w:rsidR="009F51F9">
              <w:rPr>
                <w:rFonts w:ascii="Arial" w:hAnsi="Arial" w:cs="Arial"/>
                <w:sz w:val="18"/>
              </w:rPr>
              <w:t xml:space="preserve">engedélyes esetén az önkormányzat illetékességi területén lévő végső fogyasztónak </w:t>
            </w:r>
          </w:p>
          <w:p w:rsidR="009F51F9" w:rsidRDefault="0054683B">
            <w:pPr>
              <w:rPr>
                <w:rFonts w:ascii="Arial" w:hAnsi="Arial" w:cs="Arial"/>
                <w:sz w:val="14"/>
              </w:rPr>
            </w:pPr>
            <w:r>
              <w:rPr>
                <w:rFonts w:ascii="Arial" w:hAnsi="Arial" w:cs="Arial"/>
                <w:sz w:val="18"/>
              </w:rPr>
              <w:t xml:space="preserve">       </w:t>
            </w:r>
            <w:r w:rsidR="009F51F9">
              <w:rPr>
                <w:rFonts w:ascii="Arial" w:hAnsi="Arial" w:cs="Arial"/>
                <w:sz w:val="18"/>
              </w:rPr>
              <w:t xml:space="preserve">továbbított </w:t>
            </w:r>
            <w:proofErr w:type="spellStart"/>
            <w:r w:rsidR="009F51F9">
              <w:rPr>
                <w:rFonts w:ascii="Arial" w:hAnsi="Arial" w:cs="Arial"/>
                <w:sz w:val="18"/>
              </w:rPr>
              <w:t>villamosenergia</w:t>
            </w:r>
            <w:proofErr w:type="spellEnd"/>
            <w:r w:rsidR="009F51F9">
              <w:rPr>
                <w:rFonts w:ascii="Arial" w:hAnsi="Arial" w:cs="Arial"/>
                <w:sz w:val="18"/>
              </w:rPr>
              <w:t xml:space="preserve"> vagy földgáz mennyisége</w:t>
            </w:r>
          </w:p>
        </w:tc>
        <w:tc>
          <w:tcPr>
            <w:tcW w:w="2693" w:type="dxa"/>
            <w:vAlign w:val="center"/>
          </w:tcPr>
          <w:p w:rsidR="009F51F9" w:rsidRDefault="009F51F9">
            <w:pPr>
              <w:jc w:val="right"/>
              <w:rPr>
                <w:rFonts w:ascii="Arial" w:hAnsi="Arial" w:cs="Arial"/>
                <w:bCs/>
              </w:rPr>
            </w:pPr>
          </w:p>
        </w:tc>
      </w:tr>
      <w:tr w:rsidR="009F51F9" w:rsidTr="00004078">
        <w:trPr>
          <w:trHeight w:val="688"/>
          <w:jc w:val="center"/>
        </w:trPr>
        <w:tc>
          <w:tcPr>
            <w:tcW w:w="7230" w:type="dxa"/>
            <w:vAlign w:val="center"/>
          </w:tcPr>
          <w:p w:rsidR="009F51F9" w:rsidRPr="00980476" w:rsidRDefault="009F51F9" w:rsidP="00980476">
            <w:pPr>
              <w:pStyle w:val="Listaszerbekezds"/>
              <w:numPr>
                <w:ilvl w:val="0"/>
                <w:numId w:val="6"/>
              </w:numPr>
              <w:rPr>
                <w:rFonts w:ascii="Arial" w:hAnsi="Arial" w:cs="Arial"/>
                <w:sz w:val="18"/>
              </w:rPr>
            </w:pPr>
            <w:r w:rsidRPr="00980476">
              <w:rPr>
                <w:rFonts w:ascii="Arial" w:hAnsi="Arial" w:cs="Arial"/>
                <w:sz w:val="18"/>
              </w:rPr>
              <w:t>Az építőipari tevékenységből (</w:t>
            </w:r>
            <w:proofErr w:type="spellStart"/>
            <w:r w:rsidRPr="00980476">
              <w:rPr>
                <w:rFonts w:ascii="Arial" w:hAnsi="Arial" w:cs="Arial"/>
                <w:sz w:val="18"/>
              </w:rPr>
              <w:t>Htv</w:t>
            </w:r>
            <w:proofErr w:type="spellEnd"/>
            <w:r w:rsidRPr="00980476">
              <w:rPr>
                <w:rFonts w:ascii="Arial" w:hAnsi="Arial" w:cs="Arial"/>
                <w:sz w:val="18"/>
              </w:rPr>
              <w:t xml:space="preserve">. 52.§ 24.) származó, számviteli törvény </w:t>
            </w:r>
          </w:p>
          <w:p w:rsidR="009F51F9" w:rsidRDefault="0054683B">
            <w:pPr>
              <w:rPr>
                <w:rFonts w:ascii="Arial" w:hAnsi="Arial" w:cs="Arial"/>
                <w:sz w:val="18"/>
              </w:rPr>
            </w:pPr>
            <w:r>
              <w:rPr>
                <w:rFonts w:ascii="Arial" w:hAnsi="Arial" w:cs="Arial"/>
                <w:sz w:val="18"/>
              </w:rPr>
              <w:t xml:space="preserve">       </w:t>
            </w:r>
            <w:r w:rsidR="009F51F9">
              <w:rPr>
                <w:rFonts w:ascii="Arial" w:hAnsi="Arial" w:cs="Arial"/>
                <w:sz w:val="18"/>
              </w:rPr>
              <w:t xml:space="preserve">szerinti értékesítés nettó árbevétele és az adóév utolsó napján fennálló, </w:t>
            </w:r>
          </w:p>
          <w:p w:rsidR="009F51F9" w:rsidRDefault="009F51F9">
            <w:pPr>
              <w:rPr>
                <w:rFonts w:ascii="Arial" w:hAnsi="Arial" w:cs="Arial"/>
                <w:sz w:val="18"/>
              </w:rPr>
            </w:pPr>
            <w:r>
              <w:rPr>
                <w:rFonts w:ascii="Arial" w:hAnsi="Arial" w:cs="Arial"/>
                <w:sz w:val="18"/>
              </w:rPr>
              <w:t xml:space="preserve">       építőipari tevékenységgel összefüggésben készletre vett befejezetlen termelés, </w:t>
            </w:r>
          </w:p>
          <w:p w:rsidR="009F51F9" w:rsidRDefault="009F51F9" w:rsidP="0054683B">
            <w:pPr>
              <w:rPr>
                <w:rFonts w:ascii="Arial" w:hAnsi="Arial" w:cs="Arial"/>
                <w:sz w:val="14"/>
              </w:rPr>
            </w:pPr>
            <w:r>
              <w:rPr>
                <w:rFonts w:ascii="Arial" w:hAnsi="Arial" w:cs="Arial"/>
                <w:sz w:val="18"/>
              </w:rPr>
              <w:t xml:space="preserve">       </w:t>
            </w:r>
            <w:proofErr w:type="spellStart"/>
            <w:r>
              <w:rPr>
                <w:rFonts w:ascii="Arial" w:hAnsi="Arial" w:cs="Arial"/>
                <w:sz w:val="18"/>
              </w:rPr>
              <w:t>félkésztermék</w:t>
            </w:r>
            <w:proofErr w:type="spellEnd"/>
            <w:r>
              <w:rPr>
                <w:rFonts w:ascii="Arial" w:hAnsi="Arial" w:cs="Arial"/>
                <w:sz w:val="18"/>
              </w:rPr>
              <w:t>, késztermék értéke együttes összege</w:t>
            </w:r>
          </w:p>
        </w:tc>
        <w:tc>
          <w:tcPr>
            <w:tcW w:w="2693" w:type="dxa"/>
            <w:vAlign w:val="center"/>
          </w:tcPr>
          <w:p w:rsidR="009F51F9" w:rsidRDefault="009F51F9">
            <w:pPr>
              <w:jc w:val="right"/>
              <w:rPr>
                <w:rFonts w:ascii="Arial" w:hAnsi="Arial" w:cs="Arial"/>
                <w:bCs/>
              </w:rPr>
            </w:pPr>
          </w:p>
        </w:tc>
      </w:tr>
      <w:tr w:rsidR="009F51F9" w:rsidTr="00004078">
        <w:trPr>
          <w:trHeight w:val="517"/>
          <w:jc w:val="center"/>
        </w:trPr>
        <w:tc>
          <w:tcPr>
            <w:tcW w:w="7230" w:type="dxa"/>
            <w:vAlign w:val="center"/>
          </w:tcPr>
          <w:p w:rsidR="009F51F9" w:rsidRPr="00913E35" w:rsidRDefault="0054683B" w:rsidP="00913E35">
            <w:pPr>
              <w:pStyle w:val="Listaszerbekezds"/>
              <w:numPr>
                <w:ilvl w:val="0"/>
                <w:numId w:val="6"/>
              </w:numPr>
              <w:rPr>
                <w:rFonts w:ascii="Arial" w:hAnsi="Arial" w:cs="Arial"/>
                <w:sz w:val="18"/>
              </w:rPr>
            </w:pPr>
            <w:bookmarkStart w:id="0" w:name="_GoBack" w:colFirst="1" w:colLast="1"/>
            <w:r w:rsidRPr="00980476">
              <w:rPr>
                <w:rFonts w:ascii="Arial" w:hAnsi="Arial" w:cs="Arial"/>
                <w:sz w:val="18"/>
              </w:rPr>
              <w:t xml:space="preserve"> A 9. sorból a</w:t>
            </w:r>
            <w:r w:rsidR="009F51F9" w:rsidRPr="00980476">
              <w:rPr>
                <w:rFonts w:ascii="Arial" w:hAnsi="Arial" w:cs="Arial"/>
                <w:sz w:val="18"/>
              </w:rPr>
              <w:t>z önkormányzat illetékességi terüle</w:t>
            </w:r>
            <w:r w:rsidRPr="00980476">
              <w:rPr>
                <w:rFonts w:ascii="Arial" w:hAnsi="Arial" w:cs="Arial"/>
                <w:sz w:val="18"/>
              </w:rPr>
              <w:t xml:space="preserve">tén a </w:t>
            </w:r>
            <w:proofErr w:type="spellStart"/>
            <w:r w:rsidRPr="00980476">
              <w:rPr>
                <w:rFonts w:ascii="Arial" w:hAnsi="Arial" w:cs="Arial"/>
                <w:sz w:val="18"/>
              </w:rPr>
              <w:t>Htv</w:t>
            </w:r>
            <w:proofErr w:type="spellEnd"/>
            <w:r w:rsidRPr="00980476">
              <w:rPr>
                <w:rFonts w:ascii="Arial" w:hAnsi="Arial" w:cs="Arial"/>
                <w:sz w:val="18"/>
              </w:rPr>
              <w:t xml:space="preserve">. 37.§ </w:t>
            </w:r>
            <w:r w:rsidR="00913E35">
              <w:rPr>
                <w:rFonts w:ascii="Arial" w:hAnsi="Arial" w:cs="Arial"/>
                <w:sz w:val="18"/>
              </w:rPr>
              <w:t xml:space="preserve">(2) bekezdés b) pont és </w:t>
            </w:r>
            <w:r w:rsidRPr="00980476">
              <w:rPr>
                <w:rFonts w:ascii="Arial" w:hAnsi="Arial" w:cs="Arial"/>
                <w:sz w:val="18"/>
              </w:rPr>
              <w:t xml:space="preserve">(3) </w:t>
            </w:r>
            <w:proofErr w:type="spellStart"/>
            <w:r w:rsidRPr="00980476">
              <w:rPr>
                <w:rFonts w:ascii="Arial" w:hAnsi="Arial" w:cs="Arial"/>
                <w:sz w:val="18"/>
              </w:rPr>
              <w:t>bek</w:t>
            </w:r>
            <w:proofErr w:type="spellEnd"/>
            <w:r w:rsidRPr="00980476">
              <w:rPr>
                <w:rFonts w:ascii="Arial" w:hAnsi="Arial" w:cs="Arial"/>
                <w:sz w:val="18"/>
              </w:rPr>
              <w:t>. szerint</w:t>
            </w:r>
            <w:r w:rsidR="009F51F9" w:rsidRPr="00980476">
              <w:rPr>
                <w:rFonts w:ascii="Arial" w:hAnsi="Arial" w:cs="Arial"/>
                <w:sz w:val="18"/>
              </w:rPr>
              <w:t xml:space="preserve"> </w:t>
            </w:r>
            <w:r w:rsidR="009F51F9" w:rsidRPr="00913E35">
              <w:rPr>
                <w:rFonts w:ascii="Arial" w:hAnsi="Arial" w:cs="Arial"/>
                <w:sz w:val="18"/>
              </w:rPr>
              <w:t>létrejött telephelyre jutó összeg</w:t>
            </w:r>
          </w:p>
        </w:tc>
        <w:tc>
          <w:tcPr>
            <w:tcW w:w="2693" w:type="dxa"/>
            <w:vAlign w:val="center"/>
          </w:tcPr>
          <w:p w:rsidR="009F51F9" w:rsidRDefault="009F51F9">
            <w:pPr>
              <w:jc w:val="right"/>
              <w:rPr>
                <w:rFonts w:ascii="Arial" w:hAnsi="Arial" w:cs="Arial"/>
                <w:bCs/>
              </w:rPr>
            </w:pPr>
          </w:p>
        </w:tc>
      </w:tr>
      <w:bookmarkEnd w:id="0"/>
      <w:tr w:rsidR="009F51F9" w:rsidTr="00004078">
        <w:trPr>
          <w:trHeight w:val="539"/>
          <w:jc w:val="center"/>
        </w:trPr>
        <w:tc>
          <w:tcPr>
            <w:tcW w:w="7230" w:type="dxa"/>
            <w:vAlign w:val="center"/>
          </w:tcPr>
          <w:p w:rsidR="009F51F9" w:rsidRPr="00980476" w:rsidRDefault="0054683B" w:rsidP="00980476">
            <w:pPr>
              <w:pStyle w:val="Listaszerbekezds"/>
              <w:numPr>
                <w:ilvl w:val="0"/>
                <w:numId w:val="6"/>
              </w:numPr>
              <w:rPr>
                <w:rFonts w:ascii="Arial" w:hAnsi="Arial" w:cs="Arial"/>
                <w:sz w:val="18"/>
              </w:rPr>
            </w:pPr>
            <w:r w:rsidRPr="00980476">
              <w:rPr>
                <w:rFonts w:ascii="Arial" w:hAnsi="Arial" w:cs="Arial"/>
                <w:sz w:val="18"/>
              </w:rPr>
              <w:t xml:space="preserve"> </w:t>
            </w:r>
            <w:r w:rsidR="009F51F9" w:rsidRPr="00980476">
              <w:rPr>
                <w:rFonts w:ascii="Arial" w:hAnsi="Arial" w:cs="Arial"/>
                <w:sz w:val="18"/>
              </w:rPr>
              <w:t xml:space="preserve">A vezeték nélküli távközlési tevékenységet végző vállalkozó távközlési </w:t>
            </w:r>
          </w:p>
          <w:p w:rsidR="009F51F9" w:rsidRDefault="0054683B">
            <w:pPr>
              <w:rPr>
                <w:rFonts w:ascii="Arial" w:hAnsi="Arial" w:cs="Arial"/>
                <w:sz w:val="14"/>
              </w:rPr>
            </w:pPr>
            <w:r>
              <w:rPr>
                <w:rFonts w:ascii="Arial" w:hAnsi="Arial" w:cs="Arial"/>
                <w:sz w:val="18"/>
              </w:rPr>
              <w:t xml:space="preserve">       </w:t>
            </w:r>
            <w:r w:rsidR="009F51F9">
              <w:rPr>
                <w:rFonts w:ascii="Arial" w:hAnsi="Arial" w:cs="Arial"/>
                <w:sz w:val="18"/>
              </w:rPr>
              <w:t>szolgáltatást igénybe vevő előfizetőinek száma</w:t>
            </w:r>
          </w:p>
        </w:tc>
        <w:tc>
          <w:tcPr>
            <w:tcW w:w="2693" w:type="dxa"/>
            <w:vAlign w:val="center"/>
          </w:tcPr>
          <w:p w:rsidR="009F51F9" w:rsidRDefault="009F51F9">
            <w:pPr>
              <w:jc w:val="right"/>
              <w:rPr>
                <w:rFonts w:ascii="Arial" w:hAnsi="Arial" w:cs="Arial"/>
                <w:bCs/>
              </w:rPr>
            </w:pPr>
          </w:p>
        </w:tc>
      </w:tr>
      <w:tr w:rsidR="009F51F9" w:rsidTr="00004078">
        <w:trPr>
          <w:trHeight w:val="561"/>
          <w:jc w:val="center"/>
        </w:trPr>
        <w:tc>
          <w:tcPr>
            <w:tcW w:w="7230" w:type="dxa"/>
            <w:vAlign w:val="center"/>
          </w:tcPr>
          <w:p w:rsidR="0054683B" w:rsidRPr="00980476" w:rsidRDefault="0054683B" w:rsidP="00980476">
            <w:pPr>
              <w:pStyle w:val="Listaszerbekezds"/>
              <w:numPr>
                <w:ilvl w:val="0"/>
                <w:numId w:val="6"/>
              </w:numPr>
              <w:rPr>
                <w:rFonts w:ascii="Arial" w:hAnsi="Arial" w:cs="Arial"/>
                <w:sz w:val="18"/>
              </w:rPr>
            </w:pPr>
            <w:r w:rsidRPr="00980476">
              <w:rPr>
                <w:rFonts w:ascii="Arial" w:hAnsi="Arial" w:cs="Arial"/>
                <w:sz w:val="18"/>
              </w:rPr>
              <w:t>A 11. sorból a</w:t>
            </w:r>
            <w:r w:rsidR="009F51F9" w:rsidRPr="00980476">
              <w:rPr>
                <w:rFonts w:ascii="Arial" w:hAnsi="Arial" w:cs="Arial"/>
                <w:sz w:val="18"/>
              </w:rPr>
              <w:t xml:space="preserve">z önkormányzat illetékességi területén található számlázási cím </w:t>
            </w:r>
          </w:p>
          <w:p w:rsidR="009F51F9" w:rsidRPr="0054683B" w:rsidRDefault="0054683B">
            <w:pPr>
              <w:rPr>
                <w:rFonts w:ascii="Arial" w:hAnsi="Arial" w:cs="Arial"/>
                <w:sz w:val="18"/>
              </w:rPr>
            </w:pPr>
            <w:r>
              <w:rPr>
                <w:rFonts w:ascii="Arial" w:hAnsi="Arial" w:cs="Arial"/>
                <w:sz w:val="18"/>
              </w:rPr>
              <w:t xml:space="preserve">       </w:t>
            </w:r>
            <w:r w:rsidR="009F51F9">
              <w:rPr>
                <w:rFonts w:ascii="Arial" w:hAnsi="Arial" w:cs="Arial"/>
                <w:sz w:val="18"/>
              </w:rPr>
              <w:t>szerinti vezeték nélküli távközlési tevékenységet igénybe vevő előfizetők száma</w:t>
            </w:r>
          </w:p>
        </w:tc>
        <w:tc>
          <w:tcPr>
            <w:tcW w:w="2693" w:type="dxa"/>
            <w:vAlign w:val="center"/>
          </w:tcPr>
          <w:p w:rsidR="009F51F9" w:rsidRDefault="009F51F9">
            <w:pPr>
              <w:jc w:val="right"/>
              <w:rPr>
                <w:rFonts w:ascii="Arial" w:hAnsi="Arial" w:cs="Arial"/>
                <w:bCs/>
              </w:rPr>
            </w:pPr>
          </w:p>
        </w:tc>
      </w:tr>
      <w:tr w:rsidR="009F51F9" w:rsidTr="00004078">
        <w:trPr>
          <w:trHeight w:val="555"/>
          <w:jc w:val="center"/>
        </w:trPr>
        <w:tc>
          <w:tcPr>
            <w:tcW w:w="7230" w:type="dxa"/>
            <w:vAlign w:val="center"/>
          </w:tcPr>
          <w:p w:rsidR="009F51F9" w:rsidRPr="00980476" w:rsidRDefault="009F51F9" w:rsidP="00980476">
            <w:pPr>
              <w:pStyle w:val="Listaszerbekezds"/>
              <w:numPr>
                <w:ilvl w:val="0"/>
                <w:numId w:val="6"/>
              </w:numPr>
              <w:rPr>
                <w:rFonts w:ascii="Arial" w:hAnsi="Arial" w:cs="Arial"/>
                <w:sz w:val="18"/>
              </w:rPr>
            </w:pPr>
            <w:r w:rsidRPr="00980476">
              <w:rPr>
                <w:rFonts w:ascii="Arial" w:hAnsi="Arial" w:cs="Arial"/>
                <w:sz w:val="18"/>
              </w:rPr>
              <w:t xml:space="preserve">A vezetékes távközlési tevékenységet végző vállalkozó vezetékes távközlési </w:t>
            </w:r>
          </w:p>
          <w:p w:rsidR="009F51F9" w:rsidRDefault="009F51F9" w:rsidP="0054683B">
            <w:pPr>
              <w:rPr>
                <w:rFonts w:ascii="Arial" w:hAnsi="Arial" w:cs="Arial"/>
                <w:sz w:val="14"/>
              </w:rPr>
            </w:pPr>
            <w:r>
              <w:rPr>
                <w:rFonts w:ascii="Arial" w:hAnsi="Arial" w:cs="Arial"/>
                <w:sz w:val="18"/>
              </w:rPr>
              <w:t xml:space="preserve">       tevékenység szolgáltatási helyeinek száma</w:t>
            </w:r>
          </w:p>
        </w:tc>
        <w:tc>
          <w:tcPr>
            <w:tcW w:w="2693" w:type="dxa"/>
            <w:vAlign w:val="center"/>
          </w:tcPr>
          <w:p w:rsidR="009F51F9" w:rsidRDefault="009F51F9">
            <w:pPr>
              <w:jc w:val="right"/>
              <w:rPr>
                <w:rFonts w:ascii="Arial" w:hAnsi="Arial" w:cs="Arial"/>
                <w:bCs/>
              </w:rPr>
            </w:pPr>
          </w:p>
        </w:tc>
      </w:tr>
      <w:tr w:rsidR="009F51F9" w:rsidTr="00004078">
        <w:trPr>
          <w:trHeight w:val="563"/>
          <w:jc w:val="center"/>
        </w:trPr>
        <w:tc>
          <w:tcPr>
            <w:tcW w:w="7230" w:type="dxa"/>
            <w:vAlign w:val="center"/>
          </w:tcPr>
          <w:p w:rsidR="0054683B" w:rsidRPr="00980476" w:rsidRDefault="0054683B" w:rsidP="00980476">
            <w:pPr>
              <w:pStyle w:val="Listaszerbekezds"/>
              <w:numPr>
                <w:ilvl w:val="0"/>
                <w:numId w:val="6"/>
              </w:numPr>
              <w:rPr>
                <w:rFonts w:ascii="Arial" w:hAnsi="Arial" w:cs="Arial"/>
                <w:sz w:val="18"/>
              </w:rPr>
            </w:pPr>
            <w:r w:rsidRPr="00980476">
              <w:rPr>
                <w:rFonts w:ascii="Arial" w:hAnsi="Arial" w:cs="Arial"/>
                <w:sz w:val="18"/>
              </w:rPr>
              <w:t xml:space="preserve"> A 13. sorból a</w:t>
            </w:r>
            <w:r w:rsidR="009F51F9" w:rsidRPr="00980476">
              <w:rPr>
                <w:rFonts w:ascii="Arial" w:hAnsi="Arial" w:cs="Arial"/>
                <w:sz w:val="18"/>
              </w:rPr>
              <w:t xml:space="preserve">z önkormányzat illetékességi területén található vezetékes </w:t>
            </w:r>
          </w:p>
          <w:p w:rsidR="009F51F9" w:rsidRPr="0054683B" w:rsidRDefault="0054683B" w:rsidP="0054683B">
            <w:pPr>
              <w:rPr>
                <w:rFonts w:ascii="Arial" w:hAnsi="Arial" w:cs="Arial"/>
                <w:sz w:val="18"/>
              </w:rPr>
            </w:pPr>
            <w:r>
              <w:rPr>
                <w:rFonts w:ascii="Arial" w:hAnsi="Arial" w:cs="Arial"/>
                <w:sz w:val="18"/>
              </w:rPr>
              <w:t xml:space="preserve">       szolgáltatási </w:t>
            </w:r>
            <w:r w:rsidR="009F51F9">
              <w:rPr>
                <w:rFonts w:ascii="Arial" w:hAnsi="Arial" w:cs="Arial"/>
                <w:sz w:val="18"/>
              </w:rPr>
              <w:t>helyeinek száma</w:t>
            </w:r>
          </w:p>
        </w:tc>
        <w:tc>
          <w:tcPr>
            <w:tcW w:w="2693" w:type="dxa"/>
            <w:vAlign w:val="center"/>
          </w:tcPr>
          <w:p w:rsidR="009F51F9" w:rsidRDefault="009F51F9">
            <w:pPr>
              <w:jc w:val="right"/>
              <w:rPr>
                <w:rFonts w:ascii="Arial" w:hAnsi="Arial" w:cs="Arial"/>
                <w:bCs/>
              </w:rPr>
            </w:pPr>
          </w:p>
        </w:tc>
      </w:tr>
      <w:tr w:rsidR="009F51F9" w:rsidTr="00004078">
        <w:trPr>
          <w:trHeight w:val="544"/>
          <w:jc w:val="center"/>
        </w:trPr>
        <w:tc>
          <w:tcPr>
            <w:tcW w:w="7230" w:type="dxa"/>
            <w:vAlign w:val="center"/>
          </w:tcPr>
          <w:p w:rsidR="009F51F9" w:rsidRPr="00980476" w:rsidRDefault="009F51F9" w:rsidP="00980476">
            <w:pPr>
              <w:pStyle w:val="Listaszerbekezds"/>
              <w:numPr>
                <w:ilvl w:val="0"/>
                <w:numId w:val="6"/>
              </w:numPr>
              <w:rPr>
                <w:rFonts w:ascii="Arial" w:hAnsi="Arial" w:cs="Arial"/>
                <w:sz w:val="18"/>
              </w:rPr>
            </w:pPr>
            <w:r w:rsidRPr="00980476">
              <w:rPr>
                <w:rFonts w:ascii="Arial" w:hAnsi="Arial" w:cs="Arial"/>
                <w:sz w:val="18"/>
              </w:rPr>
              <w:t xml:space="preserve">A vezetékes távközlési tevékenységet végző vállalkozó vezeték nélküli </w:t>
            </w:r>
          </w:p>
          <w:p w:rsidR="009F51F9" w:rsidRDefault="0054683B">
            <w:pPr>
              <w:rPr>
                <w:rFonts w:ascii="Arial" w:hAnsi="Arial" w:cs="Arial"/>
                <w:sz w:val="14"/>
              </w:rPr>
            </w:pPr>
            <w:r>
              <w:rPr>
                <w:rFonts w:ascii="Arial" w:hAnsi="Arial" w:cs="Arial"/>
                <w:sz w:val="18"/>
              </w:rPr>
              <w:t xml:space="preserve">       </w:t>
            </w:r>
            <w:r w:rsidR="009F51F9">
              <w:rPr>
                <w:rFonts w:ascii="Arial" w:hAnsi="Arial" w:cs="Arial"/>
                <w:sz w:val="18"/>
              </w:rPr>
              <w:t>távközlési szolgáltatást igénybe vevő előfizetőinek száma</w:t>
            </w:r>
          </w:p>
        </w:tc>
        <w:tc>
          <w:tcPr>
            <w:tcW w:w="2693" w:type="dxa"/>
            <w:vAlign w:val="center"/>
          </w:tcPr>
          <w:p w:rsidR="009F51F9" w:rsidRDefault="009F51F9">
            <w:pPr>
              <w:jc w:val="right"/>
              <w:rPr>
                <w:rFonts w:ascii="Arial" w:hAnsi="Arial" w:cs="Arial"/>
                <w:bCs/>
              </w:rPr>
            </w:pPr>
          </w:p>
        </w:tc>
      </w:tr>
      <w:tr w:rsidR="009F51F9" w:rsidTr="00004078">
        <w:trPr>
          <w:trHeight w:val="552"/>
          <w:jc w:val="center"/>
        </w:trPr>
        <w:tc>
          <w:tcPr>
            <w:tcW w:w="7230" w:type="dxa"/>
            <w:vAlign w:val="center"/>
          </w:tcPr>
          <w:p w:rsidR="0054683B" w:rsidRPr="00980476" w:rsidRDefault="0054683B" w:rsidP="00980476">
            <w:pPr>
              <w:pStyle w:val="Listaszerbekezds"/>
              <w:numPr>
                <w:ilvl w:val="0"/>
                <w:numId w:val="6"/>
              </w:numPr>
              <w:rPr>
                <w:rFonts w:ascii="Arial" w:hAnsi="Arial" w:cs="Arial"/>
                <w:sz w:val="18"/>
              </w:rPr>
            </w:pPr>
            <w:r w:rsidRPr="00980476">
              <w:rPr>
                <w:rFonts w:ascii="Arial" w:hAnsi="Arial" w:cs="Arial"/>
                <w:sz w:val="18"/>
              </w:rPr>
              <w:t xml:space="preserve"> A 15. sorból a</w:t>
            </w:r>
            <w:r w:rsidR="009F51F9" w:rsidRPr="00980476">
              <w:rPr>
                <w:rFonts w:ascii="Arial" w:hAnsi="Arial" w:cs="Arial"/>
                <w:sz w:val="18"/>
              </w:rPr>
              <w:t>z önkormányzat illetékességi ter</w:t>
            </w:r>
            <w:r w:rsidRPr="00980476">
              <w:rPr>
                <w:rFonts w:ascii="Arial" w:hAnsi="Arial" w:cs="Arial"/>
                <w:sz w:val="18"/>
              </w:rPr>
              <w:t xml:space="preserve">ületén található számlázási cím   </w:t>
            </w:r>
          </w:p>
          <w:p w:rsidR="009F51F9" w:rsidRPr="0054683B" w:rsidRDefault="0054683B" w:rsidP="0054683B">
            <w:pPr>
              <w:rPr>
                <w:rFonts w:ascii="Arial" w:hAnsi="Arial" w:cs="Arial"/>
                <w:sz w:val="18"/>
              </w:rPr>
            </w:pPr>
            <w:r>
              <w:rPr>
                <w:rFonts w:ascii="Arial" w:hAnsi="Arial" w:cs="Arial"/>
                <w:sz w:val="18"/>
              </w:rPr>
              <w:t xml:space="preserve">       </w:t>
            </w:r>
            <w:r w:rsidR="009F51F9">
              <w:rPr>
                <w:rFonts w:ascii="Arial" w:hAnsi="Arial" w:cs="Arial"/>
                <w:sz w:val="18"/>
              </w:rPr>
              <w:t>szerinti vezeték nélküli távközlési tevékenységet igénybe vevő előfizetők száma</w:t>
            </w:r>
          </w:p>
        </w:tc>
        <w:tc>
          <w:tcPr>
            <w:tcW w:w="2693" w:type="dxa"/>
            <w:vAlign w:val="center"/>
          </w:tcPr>
          <w:p w:rsidR="009F51F9" w:rsidRDefault="009F51F9">
            <w:pPr>
              <w:jc w:val="right"/>
              <w:rPr>
                <w:rFonts w:ascii="Arial" w:hAnsi="Arial" w:cs="Arial"/>
                <w:bCs/>
              </w:rPr>
            </w:pPr>
          </w:p>
        </w:tc>
      </w:tr>
    </w:tbl>
    <w:p w:rsidR="009F51F9" w:rsidRDefault="009F51F9">
      <w:pPr>
        <w:jc w:val="both"/>
        <w:rPr>
          <w:rFonts w:ascii="Arial" w:hAnsi="Arial"/>
          <w:b/>
          <w:sz w:val="16"/>
        </w:rPr>
      </w:pPr>
    </w:p>
    <w:tbl>
      <w:tblPr>
        <w:tblW w:w="0" w:type="auto"/>
        <w:tblInd w:w="70" w:type="dxa"/>
        <w:tblCellMar>
          <w:left w:w="70" w:type="dxa"/>
          <w:right w:w="70" w:type="dxa"/>
        </w:tblCellMar>
        <w:tblLook w:val="0000" w:firstRow="0" w:lastRow="0" w:firstColumn="0" w:lastColumn="0" w:noHBand="0" w:noVBand="0"/>
      </w:tblPr>
      <w:tblGrid>
        <w:gridCol w:w="2268"/>
        <w:gridCol w:w="207"/>
        <w:gridCol w:w="1069"/>
        <w:gridCol w:w="425"/>
        <w:gridCol w:w="1701"/>
        <w:gridCol w:w="426"/>
        <w:gridCol w:w="850"/>
        <w:gridCol w:w="567"/>
      </w:tblGrid>
      <w:tr w:rsidR="009F51F9">
        <w:tc>
          <w:tcPr>
            <w:tcW w:w="2268" w:type="dxa"/>
            <w:tcBorders>
              <w:bottom w:val="single" w:sz="4" w:space="0" w:color="auto"/>
            </w:tcBorders>
          </w:tcPr>
          <w:p w:rsidR="009F51F9" w:rsidRDefault="009F51F9">
            <w:pPr>
              <w:tabs>
                <w:tab w:val="left" w:pos="0"/>
                <w:tab w:val="left" w:pos="3402"/>
                <w:tab w:val="left" w:pos="8505"/>
              </w:tabs>
              <w:jc w:val="both"/>
              <w:rPr>
                <w:rFonts w:ascii="Arial" w:hAnsi="Arial"/>
                <w:sz w:val="24"/>
              </w:rPr>
            </w:pPr>
          </w:p>
        </w:tc>
        <w:tc>
          <w:tcPr>
            <w:tcW w:w="207" w:type="dxa"/>
          </w:tcPr>
          <w:p w:rsidR="009F51F9" w:rsidRDefault="009F51F9">
            <w:pPr>
              <w:tabs>
                <w:tab w:val="left" w:pos="0"/>
                <w:tab w:val="left" w:pos="3402"/>
                <w:tab w:val="left" w:pos="8505"/>
              </w:tabs>
              <w:jc w:val="both"/>
              <w:rPr>
                <w:rFonts w:ascii="Arial" w:hAnsi="Arial"/>
                <w:sz w:val="24"/>
              </w:rPr>
            </w:pPr>
            <w:r>
              <w:rPr>
                <w:rFonts w:ascii="Arial" w:hAnsi="Arial"/>
                <w:sz w:val="24"/>
              </w:rPr>
              <w:t>,</w:t>
            </w:r>
          </w:p>
        </w:tc>
        <w:tc>
          <w:tcPr>
            <w:tcW w:w="1069" w:type="dxa"/>
            <w:tcBorders>
              <w:bottom w:val="single" w:sz="4" w:space="0" w:color="auto"/>
            </w:tcBorders>
          </w:tcPr>
          <w:p w:rsidR="009F51F9" w:rsidRDefault="009F51F9">
            <w:pPr>
              <w:tabs>
                <w:tab w:val="left" w:pos="0"/>
                <w:tab w:val="left" w:pos="3402"/>
                <w:tab w:val="left" w:pos="8505"/>
              </w:tabs>
              <w:jc w:val="both"/>
              <w:rPr>
                <w:rFonts w:ascii="Arial" w:hAnsi="Arial"/>
                <w:sz w:val="24"/>
              </w:rPr>
            </w:pPr>
          </w:p>
        </w:tc>
        <w:tc>
          <w:tcPr>
            <w:tcW w:w="425" w:type="dxa"/>
          </w:tcPr>
          <w:p w:rsidR="009F51F9" w:rsidRDefault="009F51F9">
            <w:pPr>
              <w:tabs>
                <w:tab w:val="left" w:pos="0"/>
                <w:tab w:val="left" w:pos="3402"/>
                <w:tab w:val="left" w:pos="8505"/>
              </w:tabs>
              <w:jc w:val="both"/>
              <w:rPr>
                <w:rFonts w:ascii="Arial" w:hAnsi="Arial"/>
                <w:sz w:val="24"/>
              </w:rPr>
            </w:pPr>
            <w:r>
              <w:rPr>
                <w:rFonts w:ascii="Arial" w:hAnsi="Arial"/>
                <w:sz w:val="24"/>
              </w:rPr>
              <w:t>év</w:t>
            </w:r>
          </w:p>
        </w:tc>
        <w:tc>
          <w:tcPr>
            <w:tcW w:w="1701" w:type="dxa"/>
            <w:tcBorders>
              <w:bottom w:val="single" w:sz="4" w:space="0" w:color="auto"/>
            </w:tcBorders>
          </w:tcPr>
          <w:p w:rsidR="009F51F9" w:rsidRDefault="009F51F9">
            <w:pPr>
              <w:tabs>
                <w:tab w:val="left" w:pos="0"/>
                <w:tab w:val="left" w:pos="3402"/>
                <w:tab w:val="left" w:pos="8505"/>
              </w:tabs>
              <w:jc w:val="both"/>
              <w:rPr>
                <w:rFonts w:ascii="Arial" w:hAnsi="Arial"/>
                <w:sz w:val="24"/>
              </w:rPr>
            </w:pPr>
          </w:p>
        </w:tc>
        <w:tc>
          <w:tcPr>
            <w:tcW w:w="426" w:type="dxa"/>
          </w:tcPr>
          <w:p w:rsidR="009F51F9" w:rsidRDefault="009F51F9">
            <w:pPr>
              <w:tabs>
                <w:tab w:val="left" w:pos="0"/>
                <w:tab w:val="left" w:pos="3402"/>
                <w:tab w:val="left" w:pos="8505"/>
              </w:tabs>
              <w:jc w:val="both"/>
              <w:rPr>
                <w:rFonts w:ascii="Arial" w:hAnsi="Arial"/>
                <w:sz w:val="24"/>
              </w:rPr>
            </w:pPr>
            <w:r>
              <w:rPr>
                <w:rFonts w:ascii="Arial" w:hAnsi="Arial"/>
                <w:sz w:val="24"/>
              </w:rPr>
              <w:t>hó</w:t>
            </w:r>
          </w:p>
        </w:tc>
        <w:tc>
          <w:tcPr>
            <w:tcW w:w="850" w:type="dxa"/>
            <w:tcBorders>
              <w:bottom w:val="single" w:sz="4" w:space="0" w:color="auto"/>
            </w:tcBorders>
          </w:tcPr>
          <w:p w:rsidR="009F51F9" w:rsidRDefault="009F51F9">
            <w:pPr>
              <w:tabs>
                <w:tab w:val="left" w:pos="0"/>
                <w:tab w:val="left" w:pos="3402"/>
                <w:tab w:val="left" w:pos="8505"/>
              </w:tabs>
              <w:jc w:val="both"/>
              <w:rPr>
                <w:rFonts w:ascii="Arial" w:hAnsi="Arial"/>
                <w:sz w:val="24"/>
              </w:rPr>
            </w:pPr>
          </w:p>
        </w:tc>
        <w:tc>
          <w:tcPr>
            <w:tcW w:w="567" w:type="dxa"/>
          </w:tcPr>
          <w:p w:rsidR="009F51F9" w:rsidRDefault="009F51F9">
            <w:pPr>
              <w:tabs>
                <w:tab w:val="left" w:pos="0"/>
                <w:tab w:val="left" w:pos="3402"/>
                <w:tab w:val="left" w:pos="8505"/>
              </w:tabs>
              <w:jc w:val="both"/>
              <w:rPr>
                <w:rFonts w:ascii="Arial" w:hAnsi="Arial"/>
                <w:sz w:val="24"/>
              </w:rPr>
            </w:pPr>
            <w:r>
              <w:rPr>
                <w:rFonts w:ascii="Arial" w:hAnsi="Arial"/>
                <w:sz w:val="24"/>
              </w:rPr>
              <w:t>nap</w:t>
            </w:r>
          </w:p>
        </w:tc>
      </w:tr>
    </w:tbl>
    <w:p w:rsidR="009F51F9" w:rsidRDefault="009F51F9">
      <w:pPr>
        <w:tabs>
          <w:tab w:val="left" w:pos="709"/>
          <w:tab w:val="left" w:pos="3402"/>
          <w:tab w:val="left" w:pos="8505"/>
        </w:tabs>
        <w:jc w:val="both"/>
        <w:rPr>
          <w:rFonts w:ascii="Arial" w:hAnsi="Arial"/>
          <w:sz w:val="28"/>
        </w:rPr>
      </w:pPr>
    </w:p>
    <w:p w:rsidR="009F51F9" w:rsidRDefault="009F51F9">
      <w:pPr>
        <w:tabs>
          <w:tab w:val="left" w:pos="709"/>
          <w:tab w:val="left" w:pos="3402"/>
          <w:tab w:val="left" w:pos="8505"/>
        </w:tabs>
        <w:jc w:val="both"/>
        <w:rPr>
          <w:rFonts w:ascii="Arial" w:hAnsi="Arial"/>
          <w:sz w:val="24"/>
        </w:rPr>
      </w:pPr>
      <w:r>
        <w:rPr>
          <w:rFonts w:ascii="Arial" w:hAnsi="Arial"/>
          <w:sz w:val="24"/>
        </w:rPr>
        <w:t xml:space="preserve">                                                                              ________________________________  </w:t>
      </w:r>
    </w:p>
    <w:p w:rsidR="009F51F9" w:rsidRDefault="009F51F9">
      <w:pPr>
        <w:tabs>
          <w:tab w:val="left" w:pos="709"/>
          <w:tab w:val="left" w:pos="3402"/>
          <w:tab w:val="left" w:pos="8505"/>
        </w:tabs>
        <w:ind w:left="708"/>
        <w:jc w:val="both"/>
        <w:rPr>
          <w:rFonts w:ascii="Arial" w:hAnsi="Arial"/>
        </w:rPr>
      </w:pPr>
      <w:r>
        <w:rPr>
          <w:rFonts w:ascii="Arial" w:hAnsi="Arial"/>
          <w:sz w:val="24"/>
        </w:rPr>
        <w:t xml:space="preserve">                                                            </w:t>
      </w:r>
      <w:proofErr w:type="gramStart"/>
      <w:r>
        <w:rPr>
          <w:rFonts w:ascii="Arial" w:hAnsi="Arial"/>
        </w:rPr>
        <w:t>az</w:t>
      </w:r>
      <w:proofErr w:type="gramEnd"/>
      <w:r>
        <w:rPr>
          <w:rFonts w:ascii="Arial" w:hAnsi="Arial"/>
        </w:rPr>
        <w:t xml:space="preserve"> adózó vagy képviselője (meghatalmazottja) aláírása</w:t>
      </w:r>
    </w:p>
    <w:p w:rsidR="009F51F9" w:rsidRDefault="009F51F9">
      <w:pPr>
        <w:pStyle w:val="Cmsor3"/>
        <w:jc w:val="left"/>
        <w:rPr>
          <w:rFonts w:ascii="Arial" w:hAnsi="Arial"/>
          <w:b/>
          <w:caps/>
        </w:rPr>
      </w:pPr>
    </w:p>
    <w:p w:rsidR="009F51F9" w:rsidRDefault="009F51F9">
      <w:pPr>
        <w:pStyle w:val="Cmsor3"/>
        <w:rPr>
          <w:rFonts w:ascii="Arial" w:hAnsi="Arial"/>
          <w:b/>
          <w:caps/>
        </w:rPr>
      </w:pPr>
    </w:p>
    <w:p w:rsidR="009F51F9" w:rsidRDefault="009F51F9">
      <w:pPr>
        <w:pStyle w:val="Cmsor3"/>
        <w:rPr>
          <w:rFonts w:ascii="Arial" w:hAnsi="Arial"/>
          <w:b/>
          <w:caps/>
        </w:rPr>
      </w:pPr>
      <w:r>
        <w:rPr>
          <w:rFonts w:ascii="Arial" w:hAnsi="Arial"/>
          <w:b/>
          <w:caps/>
        </w:rPr>
        <w:t xml:space="preserve">Kitöltési útmutató az „F” jelű </w:t>
      </w:r>
      <w:r w:rsidR="00881B4D">
        <w:rPr>
          <w:rFonts w:ascii="Arial" w:hAnsi="Arial"/>
          <w:b/>
          <w:caps/>
        </w:rPr>
        <w:t>BETÉT</w:t>
      </w:r>
      <w:r>
        <w:rPr>
          <w:rFonts w:ascii="Arial" w:hAnsi="Arial"/>
          <w:b/>
          <w:caps/>
        </w:rPr>
        <w:t>laphoz</w:t>
      </w:r>
    </w:p>
    <w:p w:rsidR="009F51F9" w:rsidRDefault="009F51F9">
      <w:pPr>
        <w:rPr>
          <w:rFonts w:ascii="Arial" w:hAnsi="Arial"/>
          <w:sz w:val="16"/>
        </w:rPr>
      </w:pPr>
    </w:p>
    <w:p w:rsidR="009F51F9" w:rsidRDefault="009F51F9">
      <w:pPr>
        <w:jc w:val="both"/>
        <w:rPr>
          <w:rFonts w:ascii="Arial" w:hAnsi="Arial"/>
        </w:rPr>
      </w:pPr>
      <w:r>
        <w:rPr>
          <w:rFonts w:ascii="Arial" w:hAnsi="Arial"/>
        </w:rPr>
        <w:t xml:space="preserve">A </w:t>
      </w:r>
      <w:proofErr w:type="spellStart"/>
      <w:r>
        <w:rPr>
          <w:rFonts w:ascii="Arial" w:hAnsi="Arial"/>
        </w:rPr>
        <w:t>Htv</w:t>
      </w:r>
      <w:proofErr w:type="spellEnd"/>
      <w:r>
        <w:rPr>
          <w:rFonts w:ascii="Arial" w:hAnsi="Arial"/>
        </w:rPr>
        <w:t xml:space="preserve">. 39.§ (2) </w:t>
      </w:r>
      <w:proofErr w:type="spellStart"/>
      <w:r>
        <w:rPr>
          <w:rFonts w:ascii="Arial" w:hAnsi="Arial"/>
        </w:rPr>
        <w:t>bek</w:t>
      </w:r>
      <w:proofErr w:type="spellEnd"/>
      <w:r>
        <w:rPr>
          <w:rFonts w:ascii="Arial" w:hAnsi="Arial"/>
        </w:rPr>
        <w:t xml:space="preserve">. </w:t>
      </w:r>
      <w:proofErr w:type="gramStart"/>
      <w:r>
        <w:rPr>
          <w:rFonts w:ascii="Arial" w:hAnsi="Arial"/>
        </w:rPr>
        <w:t>értelmében</w:t>
      </w:r>
      <w:proofErr w:type="gramEnd"/>
      <w:r>
        <w:rPr>
          <w:rFonts w:ascii="Arial" w:hAnsi="Arial"/>
        </w:rPr>
        <w:t xml:space="preserve">, ha a vállalkozó több önkormányzat illetékességi területén végez állandó jellegű iparűzési tevékenységet, azaz székhelyén kívül legalább egy településen van telephelye, az adó alapját a tevékenységre leginkább jellemző módszer segítségével meg kell osztani a székhely, telephely szerinti települések között, a </w:t>
      </w:r>
      <w:proofErr w:type="spellStart"/>
      <w:r>
        <w:rPr>
          <w:rFonts w:ascii="Arial" w:hAnsi="Arial"/>
        </w:rPr>
        <w:t>Htv</w:t>
      </w:r>
      <w:proofErr w:type="spellEnd"/>
      <w:r>
        <w:rPr>
          <w:rFonts w:ascii="Arial" w:hAnsi="Arial"/>
        </w:rPr>
        <w:t>. mellékletében meghatározott módon. Nem lehet a tevékenységre leginkább jellemző az a módszer, amely nem eredményez valamely település esetén pozitív adóalapot.</w:t>
      </w:r>
    </w:p>
    <w:p w:rsidR="009F51F9" w:rsidRDefault="009F51F9">
      <w:pPr>
        <w:jc w:val="both"/>
        <w:rPr>
          <w:rFonts w:ascii="Arial" w:hAnsi="Arial"/>
          <w:sz w:val="16"/>
        </w:rPr>
      </w:pPr>
    </w:p>
    <w:p w:rsidR="009F51F9" w:rsidRDefault="009F51F9">
      <w:pPr>
        <w:jc w:val="both"/>
        <w:rPr>
          <w:rFonts w:ascii="Arial" w:hAnsi="Arial"/>
          <w:b/>
        </w:rPr>
      </w:pPr>
      <w:r>
        <w:rPr>
          <w:rFonts w:ascii="Arial" w:hAnsi="Arial"/>
        </w:rPr>
        <w:t xml:space="preserve">A számítások során az egyes székhely, telephely szerinti településekre osztott adóalapnak meg kell egyeznie a vállalkozási szintű adóalap összegével, ugyanakkor </w:t>
      </w:r>
      <w:r>
        <w:rPr>
          <w:rFonts w:ascii="Arial" w:hAnsi="Arial"/>
          <w:b/>
        </w:rPr>
        <w:t>a számításokat hat tizedesjegy-pontossággal kell elvégezni.</w:t>
      </w:r>
    </w:p>
    <w:p w:rsidR="009F51F9" w:rsidRDefault="009F51F9">
      <w:pPr>
        <w:pStyle w:val="Szvegtrzs"/>
        <w:rPr>
          <w:sz w:val="16"/>
        </w:rPr>
      </w:pPr>
    </w:p>
    <w:p w:rsidR="009F51F9" w:rsidRDefault="009F51F9">
      <w:pPr>
        <w:pStyle w:val="Szvegtrzs"/>
        <w:rPr>
          <w:sz w:val="20"/>
        </w:rPr>
      </w:pPr>
      <w:r>
        <w:rPr>
          <w:sz w:val="20"/>
        </w:rPr>
        <w:t xml:space="preserve">A magánszemély vállalkozó esetében a kizárólag a vállalkozó személye után figyelembeveendő személyi jellegű ráfordításként a </w:t>
      </w:r>
      <w:proofErr w:type="spellStart"/>
      <w:r>
        <w:rPr>
          <w:sz w:val="20"/>
        </w:rPr>
        <w:t>Htv</w:t>
      </w:r>
      <w:proofErr w:type="spellEnd"/>
      <w:r>
        <w:rPr>
          <w:sz w:val="20"/>
        </w:rPr>
        <w:t>. melléklete 500.000,- Ft-ot ír elő. Ugyanekkora összeget kell figyelembe venni azután az ügyvezető után, akivel kapcsolatban személyi jellegű ráfordítást nem számoltak el.</w:t>
      </w:r>
    </w:p>
    <w:p w:rsidR="009F51F9" w:rsidRDefault="009F51F9">
      <w:pPr>
        <w:pStyle w:val="Szvegtrzs"/>
        <w:rPr>
          <w:sz w:val="16"/>
        </w:rPr>
      </w:pPr>
    </w:p>
    <w:p w:rsidR="009F51F9" w:rsidRDefault="009F51F9">
      <w:pPr>
        <w:jc w:val="both"/>
        <w:rPr>
          <w:rFonts w:ascii="Arial" w:hAnsi="Arial"/>
        </w:rPr>
      </w:pPr>
      <w:r>
        <w:rPr>
          <w:rFonts w:ascii="Arial" w:hAnsi="Arial"/>
        </w:rPr>
        <w:t>Ha a személyi jellegű ráfordítás szerinti adóalap m</w:t>
      </w:r>
      <w:r w:rsidR="00357F4A">
        <w:rPr>
          <w:rFonts w:ascii="Arial" w:hAnsi="Arial"/>
        </w:rPr>
        <w:t xml:space="preserve">egosztást alkalmazza, akkor a 1. és </w:t>
      </w:r>
      <w:r>
        <w:rPr>
          <w:rFonts w:ascii="Arial" w:hAnsi="Arial"/>
        </w:rPr>
        <w:t>2. sorokat kell kitölteni. Amennyiben az eszközérték arányos megosztá</w:t>
      </w:r>
      <w:r w:rsidR="00357F4A">
        <w:rPr>
          <w:rFonts w:ascii="Arial" w:hAnsi="Arial"/>
        </w:rPr>
        <w:t xml:space="preserve">si módszert alkalmazza, úgy a 3. és a </w:t>
      </w:r>
      <w:r>
        <w:rPr>
          <w:rFonts w:ascii="Arial" w:hAnsi="Arial"/>
        </w:rPr>
        <w:t>4. sorokat kell kitölteni. Ha a vállalkozás a komplex megosztási módszert a</w:t>
      </w:r>
      <w:r w:rsidR="00357F4A">
        <w:rPr>
          <w:rFonts w:ascii="Arial" w:hAnsi="Arial"/>
        </w:rPr>
        <w:t xml:space="preserve">lkalmazza, abban az esetben a </w:t>
      </w:r>
      <w:r>
        <w:rPr>
          <w:rFonts w:ascii="Arial" w:hAnsi="Arial"/>
        </w:rPr>
        <w:t>1</w:t>
      </w:r>
      <w:proofErr w:type="gramStart"/>
      <w:r>
        <w:rPr>
          <w:rFonts w:ascii="Arial" w:hAnsi="Arial"/>
        </w:rPr>
        <w:t>.,</w:t>
      </w:r>
      <w:proofErr w:type="gramEnd"/>
      <w:r w:rsidR="00357F4A">
        <w:rPr>
          <w:rFonts w:ascii="Arial" w:hAnsi="Arial"/>
        </w:rPr>
        <w:t xml:space="preserve"> </w:t>
      </w:r>
      <w:r>
        <w:rPr>
          <w:rFonts w:ascii="Arial" w:hAnsi="Arial"/>
        </w:rPr>
        <w:t>2., 3., 4. sorokat kell tölteni.</w:t>
      </w:r>
    </w:p>
    <w:p w:rsidR="009F51F9" w:rsidRDefault="009F51F9">
      <w:pPr>
        <w:jc w:val="both"/>
        <w:rPr>
          <w:rFonts w:ascii="Arial" w:hAnsi="Arial"/>
          <w:sz w:val="16"/>
        </w:rPr>
      </w:pPr>
    </w:p>
    <w:p w:rsidR="009F51F9" w:rsidRDefault="009F51F9">
      <w:pPr>
        <w:jc w:val="both"/>
        <w:rPr>
          <w:rFonts w:ascii="Arial" w:hAnsi="Arial"/>
        </w:rPr>
      </w:pPr>
      <w:r>
        <w:rPr>
          <w:rFonts w:ascii="Arial" w:hAnsi="Arial"/>
        </w:rPr>
        <w:t xml:space="preserve">A </w:t>
      </w:r>
      <w:r>
        <w:rPr>
          <w:rFonts w:ascii="Arial" w:hAnsi="Arial"/>
          <w:u w:val="single"/>
        </w:rPr>
        <w:t>villamos energiáról</w:t>
      </w:r>
      <w:r>
        <w:rPr>
          <w:rFonts w:ascii="Arial" w:hAnsi="Arial"/>
        </w:rPr>
        <w:t xml:space="preserve"> szóló törvény szerinti egyetemes szolgáltató, villamosenergia-kereskedő és villamos energia elosztó hálózati engedélyese, továbbá a földgázellátásról szóló törvény szerinti közüzemi szolgáltató, földgázkereskedő és földgázelosztói engedélyes végső fogyasztó részére történő villamos energia, földgáz értékesítése, illetve villamos energia vagy földgáz elosztása esetén a helyi iparűzési adó alapját</w:t>
      </w:r>
    </w:p>
    <w:p w:rsidR="009F51F9" w:rsidRDefault="009F51F9">
      <w:pPr>
        <w:jc w:val="both"/>
        <w:rPr>
          <w:rFonts w:ascii="Arial" w:hAnsi="Arial"/>
        </w:rPr>
      </w:pPr>
      <w:proofErr w:type="gramStart"/>
      <w:r>
        <w:rPr>
          <w:rFonts w:ascii="Arial" w:hAnsi="Arial"/>
        </w:rPr>
        <w:t>a</w:t>
      </w:r>
      <w:proofErr w:type="gramEnd"/>
      <w:r>
        <w:rPr>
          <w:rFonts w:ascii="Arial" w:hAnsi="Arial"/>
        </w:rPr>
        <w:t xml:space="preserve">/ egyetemes vagy közüzemi szolgáltató, </w:t>
      </w:r>
      <w:proofErr w:type="spellStart"/>
      <w:r>
        <w:rPr>
          <w:rFonts w:ascii="Arial" w:hAnsi="Arial"/>
        </w:rPr>
        <w:t>villamosenergia-</w:t>
      </w:r>
      <w:proofErr w:type="spellEnd"/>
      <w:r>
        <w:rPr>
          <w:rFonts w:ascii="Arial" w:hAnsi="Arial"/>
        </w:rPr>
        <w:t xml:space="preserve"> vagy földgázkereskedő esetén az önkormányzat illetékességi területén végső fogyasztó részére eladott villamos energia vagy földgáz értékesítéséből származó számviteli törvény szerinti nettó árbevételének a villamos energia vagy földgáz végső fogyasztók részére történő értékesítéséből származó összes számviteli törvény szerinti nettó árbevételben képviselt arányában, (</w:t>
      </w:r>
      <w:r>
        <w:rPr>
          <w:rFonts w:ascii="Arial" w:hAnsi="Arial"/>
          <w:b/>
          <w:bCs/>
        </w:rPr>
        <w:t>5. és 6. sor</w:t>
      </w:r>
      <w:r>
        <w:rPr>
          <w:rFonts w:ascii="Arial" w:hAnsi="Arial"/>
        </w:rPr>
        <w:t>)</w:t>
      </w:r>
    </w:p>
    <w:p w:rsidR="009F51F9" w:rsidRDefault="009F51F9">
      <w:pPr>
        <w:jc w:val="both"/>
        <w:rPr>
          <w:rFonts w:ascii="Arial" w:hAnsi="Arial"/>
        </w:rPr>
      </w:pPr>
      <w:r>
        <w:rPr>
          <w:rFonts w:ascii="Arial" w:hAnsi="Arial"/>
        </w:rPr>
        <w:t>b/ villamos energia elosztó hálózati engedélyes és földgázelosztói engedélyes esetén az önkormányzat illetékességi területén lévő végső fogyasztó számára továbbított villamos energia vagy földgáz mennyisége és az összes, végső fogyasztónak továbbított villamos energia vagy földgáz mennyisége arányában kell megosztani a székhely, telephely szerinti önkormányzatok között. (</w:t>
      </w:r>
      <w:r>
        <w:rPr>
          <w:rFonts w:ascii="Arial" w:hAnsi="Arial"/>
          <w:b/>
          <w:bCs/>
        </w:rPr>
        <w:t>7. és 8. sor</w:t>
      </w:r>
      <w:r>
        <w:rPr>
          <w:rFonts w:ascii="Arial" w:hAnsi="Arial"/>
        </w:rPr>
        <w:t>)</w:t>
      </w:r>
    </w:p>
    <w:p w:rsidR="009F51F9" w:rsidRDefault="009F51F9">
      <w:pPr>
        <w:jc w:val="both"/>
        <w:rPr>
          <w:rFonts w:ascii="Arial" w:hAnsi="Arial"/>
          <w:sz w:val="16"/>
        </w:rPr>
      </w:pPr>
    </w:p>
    <w:p w:rsidR="009F51F9" w:rsidRDefault="009F51F9">
      <w:pPr>
        <w:autoSpaceDE w:val="0"/>
        <w:autoSpaceDN w:val="0"/>
        <w:adjustRightInd w:val="0"/>
        <w:jc w:val="both"/>
        <w:rPr>
          <w:rFonts w:ascii="Arial" w:hAnsi="Arial" w:cs="Arial"/>
        </w:rPr>
      </w:pPr>
      <w:r>
        <w:rPr>
          <w:rFonts w:ascii="Arial" w:hAnsi="Arial" w:cs="Arial"/>
        </w:rPr>
        <w:t xml:space="preserve">Az </w:t>
      </w:r>
      <w:r>
        <w:rPr>
          <w:rFonts w:ascii="Arial" w:hAnsi="Arial" w:cs="Arial"/>
          <w:u w:val="single"/>
        </w:rPr>
        <w:t>építőipari tevékenységet folytató</w:t>
      </w:r>
      <w:r>
        <w:rPr>
          <w:rFonts w:ascii="Arial" w:hAnsi="Arial" w:cs="Arial"/>
        </w:rPr>
        <w:t xml:space="preserve"> vállalkozó [52. § 62.] - döntésétől függően, az 1.1</w:t>
      </w:r>
      <w:proofErr w:type="gramStart"/>
      <w:r>
        <w:rPr>
          <w:rFonts w:ascii="Arial" w:hAnsi="Arial" w:cs="Arial"/>
        </w:rPr>
        <w:t>.,</w:t>
      </w:r>
      <w:proofErr w:type="gramEnd"/>
      <w:r>
        <w:rPr>
          <w:rFonts w:ascii="Arial" w:hAnsi="Arial" w:cs="Arial"/>
        </w:rPr>
        <w:t xml:space="preserve"> 1.2., 2.1. pontokban foglaltaktól eltérően - adóalapját következők szerint is megoszthatja: Az adóalap 50%-át a székhelye és a </w:t>
      </w:r>
      <w:proofErr w:type="spellStart"/>
      <w:r>
        <w:rPr>
          <w:rFonts w:ascii="Arial" w:hAnsi="Arial" w:cs="Arial"/>
        </w:rPr>
        <w:t>Htv</w:t>
      </w:r>
      <w:proofErr w:type="spellEnd"/>
      <w:r>
        <w:rPr>
          <w:rFonts w:ascii="Arial" w:hAnsi="Arial" w:cs="Arial"/>
        </w:rPr>
        <w:t xml:space="preserve">. 52. § 31. pontja szerinti </w:t>
      </w:r>
      <w:proofErr w:type="gramStart"/>
      <w:r>
        <w:rPr>
          <w:rFonts w:ascii="Arial" w:hAnsi="Arial" w:cs="Arial"/>
        </w:rPr>
        <w:t>telephely(</w:t>
      </w:r>
      <w:proofErr w:type="spellStart"/>
      <w:proofErr w:type="gramEnd"/>
      <w:r>
        <w:rPr>
          <w:rFonts w:ascii="Arial" w:hAnsi="Arial" w:cs="Arial"/>
        </w:rPr>
        <w:t>ek</w:t>
      </w:r>
      <w:proofErr w:type="spellEnd"/>
      <w:r>
        <w:rPr>
          <w:rFonts w:ascii="Arial" w:hAnsi="Arial" w:cs="Arial"/>
        </w:rPr>
        <w:t xml:space="preserve">) szerinti települések között az 1.1. vagy a 2.1. pont szerinti megosztási módszer alkalmazásával kell megosztani. Az adóalap másik 50%-át pedig a </w:t>
      </w:r>
      <w:proofErr w:type="spellStart"/>
      <w:r>
        <w:rPr>
          <w:rFonts w:ascii="Arial" w:hAnsi="Arial" w:cs="Arial"/>
        </w:rPr>
        <w:t>Htv</w:t>
      </w:r>
      <w:proofErr w:type="spellEnd"/>
      <w:r>
        <w:rPr>
          <w:rFonts w:ascii="Arial" w:hAnsi="Arial" w:cs="Arial"/>
        </w:rPr>
        <w:t>. 37. § (3) szerint létrejött telephelyek szerinti települések között, az adott településen végzett építőipari tevékenységből [</w:t>
      </w:r>
      <w:proofErr w:type="spellStart"/>
      <w:r>
        <w:rPr>
          <w:rFonts w:ascii="Arial" w:hAnsi="Arial" w:cs="Arial"/>
        </w:rPr>
        <w:t>Htv</w:t>
      </w:r>
      <w:proofErr w:type="spellEnd"/>
      <w:r>
        <w:rPr>
          <w:rFonts w:ascii="Arial" w:hAnsi="Arial" w:cs="Arial"/>
        </w:rPr>
        <w:t xml:space="preserve">. 52. § 24.] származó, számviteli törvény szerinti értékesítés nettó árbevétele és az adóév utolsó napján fennálló, építőipari tevékenységgel összefüggésben készletre vett befejezetlen termelés, </w:t>
      </w:r>
      <w:proofErr w:type="spellStart"/>
      <w:r>
        <w:rPr>
          <w:rFonts w:ascii="Arial" w:hAnsi="Arial" w:cs="Arial"/>
        </w:rPr>
        <w:t>félkésztermék</w:t>
      </w:r>
      <w:proofErr w:type="spellEnd"/>
      <w:r>
        <w:rPr>
          <w:rFonts w:ascii="Arial" w:hAnsi="Arial" w:cs="Arial"/>
        </w:rPr>
        <w:t>, késztermék értéke együttes összegének, a vállalkozó 37. § (3) bekezdés szerint létrejött telephely szerinti valamennyi településen végzett építőipari tevékenységéből származó összes, számviteli törvény szerinti értékesítés nettó árbevétele és az adóév utolsó</w:t>
      </w:r>
      <w:r>
        <w:t xml:space="preserve"> </w:t>
      </w:r>
      <w:r w:rsidRPr="003C4FAD">
        <w:rPr>
          <w:rFonts w:ascii="Arial" w:hAnsi="Arial" w:cs="Arial"/>
        </w:rPr>
        <w:t>napján fennálló</w:t>
      </w:r>
      <w:r>
        <w:t xml:space="preserve">, </w:t>
      </w:r>
      <w:r>
        <w:rPr>
          <w:rFonts w:ascii="Arial" w:hAnsi="Arial" w:cs="Arial"/>
        </w:rPr>
        <w:t xml:space="preserve">építőipari tevékenységgel összefüggésben készletre vett összes befejezetlen termelés, </w:t>
      </w:r>
      <w:proofErr w:type="spellStart"/>
      <w:r>
        <w:rPr>
          <w:rFonts w:ascii="Arial" w:hAnsi="Arial" w:cs="Arial"/>
        </w:rPr>
        <w:t>félkésztermék</w:t>
      </w:r>
      <w:proofErr w:type="spellEnd"/>
      <w:r>
        <w:rPr>
          <w:rFonts w:ascii="Arial" w:hAnsi="Arial" w:cs="Arial"/>
        </w:rPr>
        <w:t>, késztermék értéke együttes összegében képviselt aránya szerint kell megosztani. (</w:t>
      </w:r>
      <w:r>
        <w:rPr>
          <w:rFonts w:ascii="Arial" w:hAnsi="Arial" w:cs="Arial"/>
          <w:b/>
          <w:bCs/>
        </w:rPr>
        <w:t>9. és 10. sor</w:t>
      </w:r>
      <w:r>
        <w:rPr>
          <w:rFonts w:ascii="Arial" w:hAnsi="Arial" w:cs="Arial"/>
        </w:rPr>
        <w:t>)</w:t>
      </w:r>
    </w:p>
    <w:p w:rsidR="009F51F9" w:rsidRDefault="009F51F9">
      <w:pPr>
        <w:autoSpaceDE w:val="0"/>
        <w:autoSpaceDN w:val="0"/>
        <w:adjustRightInd w:val="0"/>
        <w:jc w:val="both"/>
        <w:rPr>
          <w:rFonts w:ascii="Arial" w:hAnsi="Arial" w:cs="Arial"/>
        </w:rPr>
      </w:pPr>
    </w:p>
    <w:p w:rsidR="009F51F9" w:rsidRDefault="009F51F9">
      <w:pPr>
        <w:autoSpaceDE w:val="0"/>
        <w:autoSpaceDN w:val="0"/>
        <w:adjustRightInd w:val="0"/>
        <w:jc w:val="both"/>
        <w:rPr>
          <w:rFonts w:ascii="Arial" w:hAnsi="Arial" w:cs="Arial"/>
        </w:rPr>
      </w:pPr>
      <w:proofErr w:type="gramStart"/>
      <w:r>
        <w:rPr>
          <w:rFonts w:ascii="Arial" w:hAnsi="Arial" w:cs="Arial"/>
        </w:rPr>
        <w:t xml:space="preserve">A </w:t>
      </w:r>
      <w:r>
        <w:rPr>
          <w:rFonts w:ascii="Arial" w:hAnsi="Arial" w:cs="Arial"/>
          <w:u w:val="single"/>
        </w:rPr>
        <w:t>vezeték nélküli távközlési tevékenységet végző</w:t>
      </w:r>
      <w:r>
        <w:rPr>
          <w:rFonts w:ascii="Arial" w:hAnsi="Arial" w:cs="Arial"/>
        </w:rPr>
        <w:t xml:space="preserve"> vállalkozó - a melléklet 1. és 2.1. pontjától eltérően - a helyi iparűzési adóalapját a székhelye, telephelye szerinti települések között a vezeték nélküli távközlési szolgáltatást igénybe vevő előfizetője számlázási címe alapján a településen az adóév első napján számlázási címmel rendelkező vezeték nélküli távközlési szolgáltatást igénybe vevő előfizetők számának az összes vezeték nélküli távközlési szolgáltatást igénybe vevő előfizetője adóév első napja szerinti számában képviselt aránya szerint osztja meg.</w:t>
      </w:r>
      <w:proofErr w:type="gramEnd"/>
    </w:p>
    <w:p w:rsidR="009F51F9" w:rsidRDefault="009F51F9">
      <w:pPr>
        <w:autoSpaceDE w:val="0"/>
        <w:autoSpaceDN w:val="0"/>
        <w:adjustRightInd w:val="0"/>
        <w:jc w:val="both"/>
        <w:rPr>
          <w:rFonts w:ascii="Arial" w:hAnsi="Arial" w:cs="Arial"/>
        </w:rPr>
      </w:pPr>
      <w:proofErr w:type="gramStart"/>
      <w:r>
        <w:rPr>
          <w:rFonts w:ascii="Arial" w:hAnsi="Arial" w:cs="Arial"/>
        </w:rPr>
        <w:t xml:space="preserve">A </w:t>
      </w:r>
      <w:r>
        <w:rPr>
          <w:rFonts w:ascii="Arial" w:hAnsi="Arial" w:cs="Arial"/>
          <w:u w:val="single"/>
        </w:rPr>
        <w:t>vezetékes távközlési tevékenységet végző</w:t>
      </w:r>
      <w:r>
        <w:rPr>
          <w:rFonts w:ascii="Arial" w:hAnsi="Arial" w:cs="Arial"/>
        </w:rPr>
        <w:t xml:space="preserve"> vállalkozó - a melléklet 1. és 2.1. pontjától eltérően - a helyi iparűzési adóalapját a székhelye, telephelye szerinti települések között a vezetékes távközlési szolgáltatást igénybe vevő előfizetője részére nyújtott szolgáltatás helyének címe, valamint - ha a vállalkozó vezeték nélküli távközlési szolgáltatást is nyújt - a vezeték nélküli távközlési szolgáltatást igénybe vevő előfizetője számlázási címe alapján a településen az adóév első napján, a vezetékes vagy vezeték nélküli távközlési szolgáltatást igénybe vevő előfizetők számának az összes, vezetékes</w:t>
      </w:r>
      <w:proofErr w:type="gramEnd"/>
      <w:r>
        <w:rPr>
          <w:rFonts w:ascii="Arial" w:hAnsi="Arial" w:cs="Arial"/>
        </w:rPr>
        <w:t xml:space="preserve"> </w:t>
      </w:r>
      <w:proofErr w:type="gramStart"/>
      <w:r>
        <w:rPr>
          <w:rFonts w:ascii="Arial" w:hAnsi="Arial" w:cs="Arial"/>
        </w:rPr>
        <w:t>és</w:t>
      </w:r>
      <w:proofErr w:type="gramEnd"/>
      <w:r>
        <w:rPr>
          <w:rFonts w:ascii="Arial" w:hAnsi="Arial" w:cs="Arial"/>
        </w:rPr>
        <w:t xml:space="preserve"> vezeték nélküli távközlési szolgáltatást igénybe vevő előfizetője adóév első napja szerinti számában képviselt aránya szerint osztja meg. (</w:t>
      </w:r>
      <w:r>
        <w:rPr>
          <w:rFonts w:ascii="Arial" w:hAnsi="Arial" w:cs="Arial"/>
          <w:b/>
          <w:bCs/>
        </w:rPr>
        <w:t>11.-16. sorok</w:t>
      </w:r>
      <w:r>
        <w:rPr>
          <w:rFonts w:ascii="Arial" w:hAnsi="Arial" w:cs="Arial"/>
        </w:rPr>
        <w:t>)</w:t>
      </w:r>
    </w:p>
    <w:p w:rsidR="009F51F9" w:rsidRDefault="009F51F9">
      <w:pPr>
        <w:autoSpaceDE w:val="0"/>
        <w:autoSpaceDN w:val="0"/>
        <w:adjustRightInd w:val="0"/>
      </w:pPr>
    </w:p>
    <w:p w:rsidR="009F51F9" w:rsidRDefault="009F51F9">
      <w:pPr>
        <w:jc w:val="both"/>
        <w:rPr>
          <w:rFonts w:ascii="Arial" w:hAnsi="Arial"/>
        </w:rPr>
      </w:pPr>
    </w:p>
    <w:p w:rsidR="009F51F9" w:rsidRDefault="009F51F9">
      <w:pPr>
        <w:jc w:val="center"/>
      </w:pPr>
    </w:p>
    <w:sectPr w:rsidR="009F51F9">
      <w:footerReference w:type="default" r:id="rId8"/>
      <w:footerReference w:type="first" r:id="rId9"/>
      <w:pgSz w:w="11906" w:h="16838" w:code="9"/>
      <w:pgMar w:top="284" w:right="1134" w:bottom="369" w:left="1134" w:header="567" w:footer="45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967" w:rsidRDefault="00650967" w:rsidP="009F51F9">
      <w:r>
        <w:separator/>
      </w:r>
    </w:p>
  </w:endnote>
  <w:endnote w:type="continuationSeparator" w:id="0">
    <w:p w:rsidR="00650967" w:rsidRDefault="00650967" w:rsidP="009F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1F9" w:rsidRDefault="009F51F9">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1F9" w:rsidRPr="003A5F92" w:rsidRDefault="009F51F9">
    <w:pPr>
      <w:pStyle w:val="llb"/>
      <w:jc w:val="center"/>
      <w:rPr>
        <w:rFonts w:ascii="Arial" w:hAnsi="Arial" w:cs="Arial"/>
      </w:rPr>
    </w:pPr>
    <w:r w:rsidRPr="003A5F92">
      <w:rPr>
        <w:rFonts w:ascii="Arial" w:hAnsi="Arial" w:cs="Arial"/>
      </w:rPr>
      <w:t>A kitöltési útmutató a hátoldalon található!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967" w:rsidRDefault="00650967" w:rsidP="009F51F9">
      <w:r>
        <w:separator/>
      </w:r>
    </w:p>
  </w:footnote>
  <w:footnote w:type="continuationSeparator" w:id="0">
    <w:p w:rsidR="00650967" w:rsidRDefault="00650967" w:rsidP="009F5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41AC"/>
    <w:multiLevelType w:val="hybridMultilevel"/>
    <w:tmpl w:val="496073A6"/>
    <w:lvl w:ilvl="0" w:tplc="64F8E380">
      <w:start w:val="4"/>
      <w:numFmt w:val="decimal"/>
      <w:lvlText w:val="%1"/>
      <w:lvlJc w:val="left"/>
      <w:pPr>
        <w:ind w:left="714" w:hanging="360"/>
      </w:pPr>
      <w:rPr>
        <w:rFonts w:hint="default"/>
      </w:rPr>
    </w:lvl>
    <w:lvl w:ilvl="1" w:tplc="040E0019" w:tentative="1">
      <w:start w:val="1"/>
      <w:numFmt w:val="lowerLetter"/>
      <w:lvlText w:val="%2."/>
      <w:lvlJc w:val="left"/>
      <w:pPr>
        <w:ind w:left="1434" w:hanging="360"/>
      </w:pPr>
    </w:lvl>
    <w:lvl w:ilvl="2" w:tplc="040E001B" w:tentative="1">
      <w:start w:val="1"/>
      <w:numFmt w:val="lowerRoman"/>
      <w:lvlText w:val="%3."/>
      <w:lvlJc w:val="right"/>
      <w:pPr>
        <w:ind w:left="2154" w:hanging="180"/>
      </w:pPr>
    </w:lvl>
    <w:lvl w:ilvl="3" w:tplc="040E000F" w:tentative="1">
      <w:start w:val="1"/>
      <w:numFmt w:val="decimal"/>
      <w:lvlText w:val="%4."/>
      <w:lvlJc w:val="left"/>
      <w:pPr>
        <w:ind w:left="2874" w:hanging="360"/>
      </w:pPr>
    </w:lvl>
    <w:lvl w:ilvl="4" w:tplc="040E0019" w:tentative="1">
      <w:start w:val="1"/>
      <w:numFmt w:val="lowerLetter"/>
      <w:lvlText w:val="%5."/>
      <w:lvlJc w:val="left"/>
      <w:pPr>
        <w:ind w:left="3594" w:hanging="360"/>
      </w:pPr>
    </w:lvl>
    <w:lvl w:ilvl="5" w:tplc="040E001B" w:tentative="1">
      <w:start w:val="1"/>
      <w:numFmt w:val="lowerRoman"/>
      <w:lvlText w:val="%6."/>
      <w:lvlJc w:val="right"/>
      <w:pPr>
        <w:ind w:left="4314" w:hanging="180"/>
      </w:pPr>
    </w:lvl>
    <w:lvl w:ilvl="6" w:tplc="040E000F" w:tentative="1">
      <w:start w:val="1"/>
      <w:numFmt w:val="decimal"/>
      <w:lvlText w:val="%7."/>
      <w:lvlJc w:val="left"/>
      <w:pPr>
        <w:ind w:left="5034" w:hanging="360"/>
      </w:pPr>
    </w:lvl>
    <w:lvl w:ilvl="7" w:tplc="040E0019" w:tentative="1">
      <w:start w:val="1"/>
      <w:numFmt w:val="lowerLetter"/>
      <w:lvlText w:val="%8."/>
      <w:lvlJc w:val="left"/>
      <w:pPr>
        <w:ind w:left="5754" w:hanging="360"/>
      </w:pPr>
    </w:lvl>
    <w:lvl w:ilvl="8" w:tplc="040E001B" w:tentative="1">
      <w:start w:val="1"/>
      <w:numFmt w:val="lowerRoman"/>
      <w:lvlText w:val="%9."/>
      <w:lvlJc w:val="right"/>
      <w:pPr>
        <w:ind w:left="6474" w:hanging="180"/>
      </w:pPr>
    </w:lvl>
  </w:abstractNum>
  <w:abstractNum w:abstractNumId="1">
    <w:nsid w:val="358D1B4D"/>
    <w:multiLevelType w:val="hybridMultilevel"/>
    <w:tmpl w:val="A68E14A2"/>
    <w:lvl w:ilvl="0" w:tplc="A048982E">
      <w:start w:val="1"/>
      <w:numFmt w:val="decimal"/>
      <w:lvlText w:val="%1"/>
      <w:lvlJc w:val="left"/>
      <w:pPr>
        <w:ind w:left="354" w:hanging="360"/>
      </w:pPr>
      <w:rPr>
        <w:rFonts w:hint="default"/>
      </w:rPr>
    </w:lvl>
    <w:lvl w:ilvl="1" w:tplc="040E0019" w:tentative="1">
      <w:start w:val="1"/>
      <w:numFmt w:val="lowerLetter"/>
      <w:lvlText w:val="%2."/>
      <w:lvlJc w:val="left"/>
      <w:pPr>
        <w:ind w:left="1074" w:hanging="360"/>
      </w:pPr>
    </w:lvl>
    <w:lvl w:ilvl="2" w:tplc="040E001B" w:tentative="1">
      <w:start w:val="1"/>
      <w:numFmt w:val="lowerRoman"/>
      <w:lvlText w:val="%3."/>
      <w:lvlJc w:val="right"/>
      <w:pPr>
        <w:ind w:left="1794" w:hanging="180"/>
      </w:pPr>
    </w:lvl>
    <w:lvl w:ilvl="3" w:tplc="040E000F" w:tentative="1">
      <w:start w:val="1"/>
      <w:numFmt w:val="decimal"/>
      <w:lvlText w:val="%4."/>
      <w:lvlJc w:val="left"/>
      <w:pPr>
        <w:ind w:left="2514" w:hanging="360"/>
      </w:pPr>
    </w:lvl>
    <w:lvl w:ilvl="4" w:tplc="040E0019" w:tentative="1">
      <w:start w:val="1"/>
      <w:numFmt w:val="lowerLetter"/>
      <w:lvlText w:val="%5."/>
      <w:lvlJc w:val="left"/>
      <w:pPr>
        <w:ind w:left="3234" w:hanging="360"/>
      </w:pPr>
    </w:lvl>
    <w:lvl w:ilvl="5" w:tplc="040E001B" w:tentative="1">
      <w:start w:val="1"/>
      <w:numFmt w:val="lowerRoman"/>
      <w:lvlText w:val="%6."/>
      <w:lvlJc w:val="right"/>
      <w:pPr>
        <w:ind w:left="3954" w:hanging="180"/>
      </w:pPr>
    </w:lvl>
    <w:lvl w:ilvl="6" w:tplc="040E000F" w:tentative="1">
      <w:start w:val="1"/>
      <w:numFmt w:val="decimal"/>
      <w:lvlText w:val="%7."/>
      <w:lvlJc w:val="left"/>
      <w:pPr>
        <w:ind w:left="4674" w:hanging="360"/>
      </w:pPr>
    </w:lvl>
    <w:lvl w:ilvl="7" w:tplc="040E0019" w:tentative="1">
      <w:start w:val="1"/>
      <w:numFmt w:val="lowerLetter"/>
      <w:lvlText w:val="%8."/>
      <w:lvlJc w:val="left"/>
      <w:pPr>
        <w:ind w:left="5394" w:hanging="360"/>
      </w:pPr>
    </w:lvl>
    <w:lvl w:ilvl="8" w:tplc="040E001B" w:tentative="1">
      <w:start w:val="1"/>
      <w:numFmt w:val="lowerRoman"/>
      <w:lvlText w:val="%9."/>
      <w:lvlJc w:val="right"/>
      <w:pPr>
        <w:ind w:left="6114" w:hanging="180"/>
      </w:pPr>
    </w:lvl>
  </w:abstractNum>
  <w:abstractNum w:abstractNumId="2">
    <w:nsid w:val="46D64225"/>
    <w:multiLevelType w:val="hybridMultilevel"/>
    <w:tmpl w:val="85F802F2"/>
    <w:lvl w:ilvl="0" w:tplc="7FE27AE0">
      <w:start w:val="1"/>
      <w:numFmt w:val="decimal"/>
      <w:lvlText w:val="%1."/>
      <w:lvlJc w:val="left"/>
      <w:pPr>
        <w:ind w:left="354" w:hanging="360"/>
      </w:pPr>
      <w:rPr>
        <w:rFonts w:hint="default"/>
      </w:rPr>
    </w:lvl>
    <w:lvl w:ilvl="1" w:tplc="040E0019" w:tentative="1">
      <w:start w:val="1"/>
      <w:numFmt w:val="lowerLetter"/>
      <w:lvlText w:val="%2."/>
      <w:lvlJc w:val="left"/>
      <w:pPr>
        <w:ind w:left="1074" w:hanging="360"/>
      </w:pPr>
    </w:lvl>
    <w:lvl w:ilvl="2" w:tplc="040E001B" w:tentative="1">
      <w:start w:val="1"/>
      <w:numFmt w:val="lowerRoman"/>
      <w:lvlText w:val="%3."/>
      <w:lvlJc w:val="right"/>
      <w:pPr>
        <w:ind w:left="1794" w:hanging="180"/>
      </w:pPr>
    </w:lvl>
    <w:lvl w:ilvl="3" w:tplc="040E000F" w:tentative="1">
      <w:start w:val="1"/>
      <w:numFmt w:val="decimal"/>
      <w:lvlText w:val="%4."/>
      <w:lvlJc w:val="left"/>
      <w:pPr>
        <w:ind w:left="2514" w:hanging="360"/>
      </w:pPr>
    </w:lvl>
    <w:lvl w:ilvl="4" w:tplc="040E0019" w:tentative="1">
      <w:start w:val="1"/>
      <w:numFmt w:val="lowerLetter"/>
      <w:lvlText w:val="%5."/>
      <w:lvlJc w:val="left"/>
      <w:pPr>
        <w:ind w:left="3234" w:hanging="360"/>
      </w:pPr>
    </w:lvl>
    <w:lvl w:ilvl="5" w:tplc="040E001B" w:tentative="1">
      <w:start w:val="1"/>
      <w:numFmt w:val="lowerRoman"/>
      <w:lvlText w:val="%6."/>
      <w:lvlJc w:val="right"/>
      <w:pPr>
        <w:ind w:left="3954" w:hanging="180"/>
      </w:pPr>
    </w:lvl>
    <w:lvl w:ilvl="6" w:tplc="040E000F" w:tentative="1">
      <w:start w:val="1"/>
      <w:numFmt w:val="decimal"/>
      <w:lvlText w:val="%7."/>
      <w:lvlJc w:val="left"/>
      <w:pPr>
        <w:ind w:left="4674" w:hanging="360"/>
      </w:pPr>
    </w:lvl>
    <w:lvl w:ilvl="7" w:tplc="040E0019" w:tentative="1">
      <w:start w:val="1"/>
      <w:numFmt w:val="lowerLetter"/>
      <w:lvlText w:val="%8."/>
      <w:lvlJc w:val="left"/>
      <w:pPr>
        <w:ind w:left="5394" w:hanging="360"/>
      </w:pPr>
    </w:lvl>
    <w:lvl w:ilvl="8" w:tplc="040E001B" w:tentative="1">
      <w:start w:val="1"/>
      <w:numFmt w:val="lowerRoman"/>
      <w:lvlText w:val="%9."/>
      <w:lvlJc w:val="right"/>
      <w:pPr>
        <w:ind w:left="6114" w:hanging="180"/>
      </w:pPr>
    </w:lvl>
  </w:abstractNum>
  <w:abstractNum w:abstractNumId="3">
    <w:nsid w:val="55211F5D"/>
    <w:multiLevelType w:val="singleLevel"/>
    <w:tmpl w:val="E0A019D6"/>
    <w:lvl w:ilvl="0">
      <w:start w:val="9113"/>
      <w:numFmt w:val="decimal"/>
      <w:lvlText w:val="%1"/>
      <w:lvlJc w:val="left"/>
      <w:pPr>
        <w:tabs>
          <w:tab w:val="num" w:pos="495"/>
        </w:tabs>
        <w:ind w:left="495" w:hanging="495"/>
      </w:pPr>
      <w:rPr>
        <w:rFonts w:hint="default"/>
      </w:rPr>
    </w:lvl>
  </w:abstractNum>
  <w:abstractNum w:abstractNumId="4">
    <w:nsid w:val="710E77F0"/>
    <w:multiLevelType w:val="hybridMultilevel"/>
    <w:tmpl w:val="EAD0D2E0"/>
    <w:lvl w:ilvl="0" w:tplc="360016DA">
      <w:start w:val="1"/>
      <w:numFmt w:val="decimal"/>
      <w:lvlText w:val="%1."/>
      <w:lvlJc w:val="left"/>
      <w:pPr>
        <w:ind w:left="714" w:hanging="360"/>
      </w:pPr>
      <w:rPr>
        <w:rFonts w:hint="default"/>
      </w:rPr>
    </w:lvl>
    <w:lvl w:ilvl="1" w:tplc="040E0019" w:tentative="1">
      <w:start w:val="1"/>
      <w:numFmt w:val="lowerLetter"/>
      <w:lvlText w:val="%2."/>
      <w:lvlJc w:val="left"/>
      <w:pPr>
        <w:ind w:left="1434" w:hanging="360"/>
      </w:pPr>
    </w:lvl>
    <w:lvl w:ilvl="2" w:tplc="040E001B" w:tentative="1">
      <w:start w:val="1"/>
      <w:numFmt w:val="lowerRoman"/>
      <w:lvlText w:val="%3."/>
      <w:lvlJc w:val="right"/>
      <w:pPr>
        <w:ind w:left="2154" w:hanging="180"/>
      </w:pPr>
    </w:lvl>
    <w:lvl w:ilvl="3" w:tplc="040E000F" w:tentative="1">
      <w:start w:val="1"/>
      <w:numFmt w:val="decimal"/>
      <w:lvlText w:val="%4."/>
      <w:lvlJc w:val="left"/>
      <w:pPr>
        <w:ind w:left="2874" w:hanging="360"/>
      </w:pPr>
    </w:lvl>
    <w:lvl w:ilvl="4" w:tplc="040E0019" w:tentative="1">
      <w:start w:val="1"/>
      <w:numFmt w:val="lowerLetter"/>
      <w:lvlText w:val="%5."/>
      <w:lvlJc w:val="left"/>
      <w:pPr>
        <w:ind w:left="3594" w:hanging="360"/>
      </w:pPr>
    </w:lvl>
    <w:lvl w:ilvl="5" w:tplc="040E001B" w:tentative="1">
      <w:start w:val="1"/>
      <w:numFmt w:val="lowerRoman"/>
      <w:lvlText w:val="%6."/>
      <w:lvlJc w:val="right"/>
      <w:pPr>
        <w:ind w:left="4314" w:hanging="180"/>
      </w:pPr>
    </w:lvl>
    <w:lvl w:ilvl="6" w:tplc="040E000F" w:tentative="1">
      <w:start w:val="1"/>
      <w:numFmt w:val="decimal"/>
      <w:lvlText w:val="%7."/>
      <w:lvlJc w:val="left"/>
      <w:pPr>
        <w:ind w:left="5034" w:hanging="360"/>
      </w:pPr>
    </w:lvl>
    <w:lvl w:ilvl="7" w:tplc="040E0019" w:tentative="1">
      <w:start w:val="1"/>
      <w:numFmt w:val="lowerLetter"/>
      <w:lvlText w:val="%8."/>
      <w:lvlJc w:val="left"/>
      <w:pPr>
        <w:ind w:left="5754" w:hanging="360"/>
      </w:pPr>
    </w:lvl>
    <w:lvl w:ilvl="8" w:tplc="040E001B" w:tentative="1">
      <w:start w:val="1"/>
      <w:numFmt w:val="lowerRoman"/>
      <w:lvlText w:val="%9."/>
      <w:lvlJc w:val="right"/>
      <w:pPr>
        <w:ind w:left="6474" w:hanging="180"/>
      </w:pPr>
    </w:lvl>
  </w:abstractNum>
  <w:abstractNum w:abstractNumId="5">
    <w:nsid w:val="79864B3B"/>
    <w:multiLevelType w:val="hybridMultilevel"/>
    <w:tmpl w:val="E91C727A"/>
    <w:lvl w:ilvl="0" w:tplc="EBE2DD50">
      <w:start w:val="6"/>
      <w:numFmt w:val="decimal"/>
      <w:lvlText w:val="%1."/>
      <w:lvlJc w:val="left"/>
      <w:pPr>
        <w:ind w:left="354" w:hanging="360"/>
      </w:pPr>
      <w:rPr>
        <w:rFonts w:hint="default"/>
      </w:rPr>
    </w:lvl>
    <w:lvl w:ilvl="1" w:tplc="040E0019" w:tentative="1">
      <w:start w:val="1"/>
      <w:numFmt w:val="lowerLetter"/>
      <w:lvlText w:val="%2."/>
      <w:lvlJc w:val="left"/>
      <w:pPr>
        <w:ind w:left="1074" w:hanging="360"/>
      </w:pPr>
    </w:lvl>
    <w:lvl w:ilvl="2" w:tplc="040E001B" w:tentative="1">
      <w:start w:val="1"/>
      <w:numFmt w:val="lowerRoman"/>
      <w:lvlText w:val="%3."/>
      <w:lvlJc w:val="right"/>
      <w:pPr>
        <w:ind w:left="1794" w:hanging="180"/>
      </w:pPr>
    </w:lvl>
    <w:lvl w:ilvl="3" w:tplc="040E000F" w:tentative="1">
      <w:start w:val="1"/>
      <w:numFmt w:val="decimal"/>
      <w:lvlText w:val="%4."/>
      <w:lvlJc w:val="left"/>
      <w:pPr>
        <w:ind w:left="2514" w:hanging="360"/>
      </w:pPr>
    </w:lvl>
    <w:lvl w:ilvl="4" w:tplc="040E0019" w:tentative="1">
      <w:start w:val="1"/>
      <w:numFmt w:val="lowerLetter"/>
      <w:lvlText w:val="%5."/>
      <w:lvlJc w:val="left"/>
      <w:pPr>
        <w:ind w:left="3234" w:hanging="360"/>
      </w:pPr>
    </w:lvl>
    <w:lvl w:ilvl="5" w:tplc="040E001B" w:tentative="1">
      <w:start w:val="1"/>
      <w:numFmt w:val="lowerRoman"/>
      <w:lvlText w:val="%6."/>
      <w:lvlJc w:val="right"/>
      <w:pPr>
        <w:ind w:left="3954" w:hanging="180"/>
      </w:pPr>
    </w:lvl>
    <w:lvl w:ilvl="6" w:tplc="040E000F" w:tentative="1">
      <w:start w:val="1"/>
      <w:numFmt w:val="decimal"/>
      <w:lvlText w:val="%7."/>
      <w:lvlJc w:val="left"/>
      <w:pPr>
        <w:ind w:left="4674" w:hanging="360"/>
      </w:pPr>
    </w:lvl>
    <w:lvl w:ilvl="7" w:tplc="040E0019" w:tentative="1">
      <w:start w:val="1"/>
      <w:numFmt w:val="lowerLetter"/>
      <w:lvlText w:val="%8."/>
      <w:lvlJc w:val="left"/>
      <w:pPr>
        <w:ind w:left="5394" w:hanging="360"/>
      </w:pPr>
    </w:lvl>
    <w:lvl w:ilvl="8" w:tplc="040E001B" w:tentative="1">
      <w:start w:val="1"/>
      <w:numFmt w:val="lowerRoman"/>
      <w:lvlText w:val="%9."/>
      <w:lvlJc w:val="right"/>
      <w:pPr>
        <w:ind w:left="6114"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AA"/>
    <w:rsid w:val="00004078"/>
    <w:rsid w:val="000A6E6A"/>
    <w:rsid w:val="00142813"/>
    <w:rsid w:val="002F3018"/>
    <w:rsid w:val="00313B07"/>
    <w:rsid w:val="00320FCC"/>
    <w:rsid w:val="00357F4A"/>
    <w:rsid w:val="003A5F92"/>
    <w:rsid w:val="003C4FAD"/>
    <w:rsid w:val="00492E2F"/>
    <w:rsid w:val="0054683B"/>
    <w:rsid w:val="00650967"/>
    <w:rsid w:val="00691C49"/>
    <w:rsid w:val="0079733C"/>
    <w:rsid w:val="00881B4D"/>
    <w:rsid w:val="008A3B20"/>
    <w:rsid w:val="00913E35"/>
    <w:rsid w:val="009167F7"/>
    <w:rsid w:val="009309C7"/>
    <w:rsid w:val="00980476"/>
    <w:rsid w:val="009F51F9"/>
    <w:rsid w:val="00B456AA"/>
    <w:rsid w:val="00BB0D05"/>
    <w:rsid w:val="00C053DB"/>
    <w:rsid w:val="00E132A3"/>
    <w:rsid w:val="00F22B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style>
  <w:style w:type="paragraph" w:styleId="Cmsor1">
    <w:name w:val="heading 1"/>
    <w:basedOn w:val="Norml"/>
    <w:next w:val="Norml"/>
    <w:link w:val="Cmsor1Char"/>
    <w:qFormat/>
    <w:pPr>
      <w:keepNext/>
      <w:jc w:val="center"/>
      <w:outlineLvl w:val="0"/>
    </w:pPr>
    <w:rPr>
      <w:b/>
      <w:sz w:val="28"/>
    </w:rPr>
  </w:style>
  <w:style w:type="paragraph" w:styleId="Cmsor2">
    <w:name w:val="heading 2"/>
    <w:basedOn w:val="Norml"/>
    <w:next w:val="Norml"/>
    <w:link w:val="Cmsor2Char"/>
    <w:qFormat/>
    <w:pPr>
      <w:keepNext/>
      <w:jc w:val="center"/>
      <w:outlineLvl w:val="1"/>
    </w:pPr>
    <w:rPr>
      <w:b/>
      <w:sz w:val="24"/>
    </w:rPr>
  </w:style>
  <w:style w:type="paragraph" w:styleId="Cmsor3">
    <w:name w:val="heading 3"/>
    <w:basedOn w:val="Norml"/>
    <w:next w:val="Norml"/>
    <w:qFormat/>
    <w:pPr>
      <w:keepNext/>
      <w:jc w:val="center"/>
      <w:outlineLvl w:val="2"/>
    </w:pPr>
    <w:rPr>
      <w:sz w:val="24"/>
    </w:rPr>
  </w:style>
  <w:style w:type="paragraph" w:styleId="Cmsor4">
    <w:name w:val="heading 4"/>
    <w:basedOn w:val="Norml"/>
    <w:next w:val="Norml"/>
    <w:qFormat/>
    <w:pPr>
      <w:keepNext/>
      <w:jc w:val="both"/>
      <w:outlineLvl w:val="3"/>
    </w:pPr>
    <w:rPr>
      <w:sz w:val="24"/>
    </w:rPr>
  </w:style>
  <w:style w:type="paragraph" w:styleId="Cmsor5">
    <w:name w:val="heading 5"/>
    <w:basedOn w:val="Norml"/>
    <w:next w:val="Norml"/>
    <w:qFormat/>
    <w:pPr>
      <w:keepNext/>
      <w:outlineLvl w:val="4"/>
    </w:pPr>
    <w:rPr>
      <w:rFonts w:ascii="Arial" w:hAnsi="Arial" w:cs="Arial"/>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3">
    <w:name w:val="Body Text 3"/>
    <w:basedOn w:val="Norml"/>
    <w:pPr>
      <w:jc w:val="both"/>
    </w:pPr>
    <w:rPr>
      <w:rFonts w:ascii="Arial" w:hAnsi="Arial" w:cs="Arial"/>
      <w:sz w:val="26"/>
      <w:szCs w:val="24"/>
    </w:rPr>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paragraph" w:styleId="Szvegtrzs">
    <w:name w:val="Body Text"/>
    <w:basedOn w:val="Norml"/>
    <w:pPr>
      <w:jc w:val="both"/>
    </w:pPr>
    <w:rPr>
      <w:rFonts w:ascii="Arial" w:hAnsi="Arial"/>
      <w:sz w:val="24"/>
    </w:rPr>
  </w:style>
  <w:style w:type="paragraph" w:styleId="Listaszerbekezds">
    <w:name w:val="List Paragraph"/>
    <w:basedOn w:val="Norml"/>
    <w:uiPriority w:val="34"/>
    <w:qFormat/>
    <w:rsid w:val="000A6E6A"/>
    <w:pPr>
      <w:ind w:left="720"/>
      <w:contextualSpacing/>
    </w:pPr>
  </w:style>
  <w:style w:type="character" w:customStyle="1" w:styleId="Cmsor1Char">
    <w:name w:val="Címsor 1 Char"/>
    <w:basedOn w:val="Bekezdsalapbettpusa"/>
    <w:link w:val="Cmsor1"/>
    <w:rsid w:val="00004078"/>
    <w:rPr>
      <w:b/>
      <w:sz w:val="28"/>
    </w:rPr>
  </w:style>
  <w:style w:type="character" w:customStyle="1" w:styleId="Cmsor2Char">
    <w:name w:val="Címsor 2 Char"/>
    <w:basedOn w:val="Bekezdsalapbettpusa"/>
    <w:link w:val="Cmsor2"/>
    <w:rsid w:val="00004078"/>
    <w:rPr>
      <w:b/>
      <w:sz w:val="24"/>
    </w:rPr>
  </w:style>
  <w:style w:type="table" w:styleId="Rcsostblzat">
    <w:name w:val="Table Grid"/>
    <w:basedOn w:val="Normltblzat"/>
    <w:rsid w:val="00004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style>
  <w:style w:type="paragraph" w:styleId="Cmsor1">
    <w:name w:val="heading 1"/>
    <w:basedOn w:val="Norml"/>
    <w:next w:val="Norml"/>
    <w:link w:val="Cmsor1Char"/>
    <w:qFormat/>
    <w:pPr>
      <w:keepNext/>
      <w:jc w:val="center"/>
      <w:outlineLvl w:val="0"/>
    </w:pPr>
    <w:rPr>
      <w:b/>
      <w:sz w:val="28"/>
    </w:rPr>
  </w:style>
  <w:style w:type="paragraph" w:styleId="Cmsor2">
    <w:name w:val="heading 2"/>
    <w:basedOn w:val="Norml"/>
    <w:next w:val="Norml"/>
    <w:link w:val="Cmsor2Char"/>
    <w:qFormat/>
    <w:pPr>
      <w:keepNext/>
      <w:jc w:val="center"/>
      <w:outlineLvl w:val="1"/>
    </w:pPr>
    <w:rPr>
      <w:b/>
      <w:sz w:val="24"/>
    </w:rPr>
  </w:style>
  <w:style w:type="paragraph" w:styleId="Cmsor3">
    <w:name w:val="heading 3"/>
    <w:basedOn w:val="Norml"/>
    <w:next w:val="Norml"/>
    <w:qFormat/>
    <w:pPr>
      <w:keepNext/>
      <w:jc w:val="center"/>
      <w:outlineLvl w:val="2"/>
    </w:pPr>
    <w:rPr>
      <w:sz w:val="24"/>
    </w:rPr>
  </w:style>
  <w:style w:type="paragraph" w:styleId="Cmsor4">
    <w:name w:val="heading 4"/>
    <w:basedOn w:val="Norml"/>
    <w:next w:val="Norml"/>
    <w:qFormat/>
    <w:pPr>
      <w:keepNext/>
      <w:jc w:val="both"/>
      <w:outlineLvl w:val="3"/>
    </w:pPr>
    <w:rPr>
      <w:sz w:val="24"/>
    </w:rPr>
  </w:style>
  <w:style w:type="paragraph" w:styleId="Cmsor5">
    <w:name w:val="heading 5"/>
    <w:basedOn w:val="Norml"/>
    <w:next w:val="Norml"/>
    <w:qFormat/>
    <w:pPr>
      <w:keepNext/>
      <w:outlineLvl w:val="4"/>
    </w:pPr>
    <w:rPr>
      <w:rFonts w:ascii="Arial" w:hAnsi="Arial" w:cs="Arial"/>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3">
    <w:name w:val="Body Text 3"/>
    <w:basedOn w:val="Norml"/>
    <w:pPr>
      <w:jc w:val="both"/>
    </w:pPr>
    <w:rPr>
      <w:rFonts w:ascii="Arial" w:hAnsi="Arial" w:cs="Arial"/>
      <w:sz w:val="26"/>
      <w:szCs w:val="24"/>
    </w:rPr>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paragraph" w:styleId="Szvegtrzs">
    <w:name w:val="Body Text"/>
    <w:basedOn w:val="Norml"/>
    <w:pPr>
      <w:jc w:val="both"/>
    </w:pPr>
    <w:rPr>
      <w:rFonts w:ascii="Arial" w:hAnsi="Arial"/>
      <w:sz w:val="24"/>
    </w:rPr>
  </w:style>
  <w:style w:type="paragraph" w:styleId="Listaszerbekezds">
    <w:name w:val="List Paragraph"/>
    <w:basedOn w:val="Norml"/>
    <w:uiPriority w:val="34"/>
    <w:qFormat/>
    <w:rsid w:val="000A6E6A"/>
    <w:pPr>
      <w:ind w:left="720"/>
      <w:contextualSpacing/>
    </w:pPr>
  </w:style>
  <w:style w:type="character" w:customStyle="1" w:styleId="Cmsor1Char">
    <w:name w:val="Címsor 1 Char"/>
    <w:basedOn w:val="Bekezdsalapbettpusa"/>
    <w:link w:val="Cmsor1"/>
    <w:rsid w:val="00004078"/>
    <w:rPr>
      <w:b/>
      <w:sz w:val="28"/>
    </w:rPr>
  </w:style>
  <w:style w:type="character" w:customStyle="1" w:styleId="Cmsor2Char">
    <w:name w:val="Címsor 2 Char"/>
    <w:basedOn w:val="Bekezdsalapbettpusa"/>
    <w:link w:val="Cmsor2"/>
    <w:rsid w:val="00004078"/>
    <w:rPr>
      <w:b/>
      <w:sz w:val="24"/>
    </w:rPr>
  </w:style>
  <w:style w:type="table" w:styleId="Rcsostblzat">
    <w:name w:val="Table Grid"/>
    <w:basedOn w:val="Normltblzat"/>
    <w:rsid w:val="00004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1091</Words>
  <Characters>7535</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A</vt:lpstr>
    </vt:vector>
  </TitlesOfParts>
  <Company>Informatikai Iroda</Company>
  <LinksUpToDate>false</LinksUpToDate>
  <CharactersWithSpaces>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BL-417</dc:creator>
  <cp:lastModifiedBy>Anwender</cp:lastModifiedBy>
  <cp:revision>4</cp:revision>
  <cp:lastPrinted>2016-01-27T12:14:00Z</cp:lastPrinted>
  <dcterms:created xsi:type="dcterms:W3CDTF">2018-05-03T08:47:00Z</dcterms:created>
  <dcterms:modified xsi:type="dcterms:W3CDTF">2018-05-03T09:03:00Z</dcterms:modified>
</cp:coreProperties>
</file>